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02F8A05F" w:rsidR="00E509AB" w:rsidRPr="00B67496" w:rsidRDefault="00E509AB" w:rsidP="00E509AB">
      <w:pPr>
        <w:tabs>
          <w:tab w:val="left" w:pos="1701"/>
          <w:tab w:val="right" w:pos="9639"/>
        </w:tabs>
        <w:spacing w:after="60" w:line="254" w:lineRule="auto"/>
        <w:jc w:val="both"/>
        <w:rPr>
          <w:rFonts w:ascii="Arial" w:eastAsia="Yu Mincho" w:hAnsi="Arial" w:cs="Arial"/>
          <w:b/>
          <w:sz w:val="32"/>
          <w:szCs w:val="32"/>
          <w:lang w:eastAsia="zh-CN"/>
        </w:rPr>
      </w:pPr>
      <w:r w:rsidRPr="00B67496">
        <w:rPr>
          <w:rFonts w:ascii="Arial" w:eastAsia="Yu Mincho" w:hAnsi="Arial" w:cs="Arial"/>
          <w:b/>
          <w:lang w:eastAsia="zh-CN"/>
        </w:rPr>
        <w:t xml:space="preserve">3GPP TSG RAN WG1 </w:t>
      </w:r>
      <w:r w:rsidR="00184939" w:rsidRPr="00B67496">
        <w:rPr>
          <w:rFonts w:ascii="Arial" w:eastAsia="Yu Mincho" w:hAnsi="Arial" w:cs="Arial"/>
          <w:b/>
          <w:lang w:eastAsia="zh-CN"/>
        </w:rPr>
        <w:t>#97</w:t>
      </w:r>
      <w:r w:rsidRPr="00B67496">
        <w:rPr>
          <w:rFonts w:ascii="Arial" w:eastAsia="Yu Mincho" w:hAnsi="Arial" w:cs="Arial"/>
          <w:b/>
          <w:lang w:eastAsia="zh-CN"/>
        </w:rPr>
        <w:tab/>
        <w:t>R1-</w:t>
      </w:r>
      <w:r w:rsidR="00691EF9" w:rsidRPr="00691EF9">
        <w:t xml:space="preserve"> </w:t>
      </w:r>
      <w:r w:rsidR="00691EF9" w:rsidRPr="00691EF9">
        <w:rPr>
          <w:rFonts w:ascii="Arial" w:eastAsia="Yu Mincho" w:hAnsi="Arial" w:cs="Arial"/>
          <w:b/>
          <w:lang w:eastAsia="zh-CN"/>
        </w:rPr>
        <w:t>1907510</w:t>
      </w:r>
    </w:p>
    <w:p w14:paraId="730C80CD" w14:textId="77777777" w:rsidR="00B67496" w:rsidRPr="00B62872" w:rsidRDefault="00B67496" w:rsidP="00B67496">
      <w:pPr>
        <w:ind w:left="1988" w:hanging="1988"/>
        <w:rPr>
          <w:rFonts w:ascii="Arial" w:hAnsi="Arial" w:cs="Arial"/>
          <w:b/>
        </w:rPr>
      </w:pPr>
      <w:bookmarkStart w:id="0" w:name="_Hlk534987473"/>
      <w:r>
        <w:rPr>
          <w:rFonts w:ascii="Arial" w:hAnsi="Arial" w:cs="Arial"/>
          <w:b/>
        </w:rPr>
        <w:t>Reno</w:t>
      </w:r>
      <w:r w:rsidRPr="00B62872">
        <w:rPr>
          <w:rFonts w:ascii="Arial" w:hAnsi="Arial" w:cs="Arial"/>
          <w:b/>
        </w:rPr>
        <w:t xml:space="preserve">, </w:t>
      </w:r>
      <w:r>
        <w:rPr>
          <w:rFonts w:ascii="Arial" w:hAnsi="Arial" w:cs="Arial"/>
          <w:b/>
        </w:rPr>
        <w:t>NV, USA,</w:t>
      </w:r>
      <w:r w:rsidRPr="00B62872">
        <w:rPr>
          <w:rFonts w:ascii="Arial" w:hAnsi="Arial" w:cs="Arial"/>
          <w:b/>
        </w:rPr>
        <w:t xml:space="preserve"> </w:t>
      </w:r>
      <w:r>
        <w:rPr>
          <w:rFonts w:ascii="Arial" w:hAnsi="Arial" w:cs="Arial"/>
          <w:b/>
        </w:rPr>
        <w:t>May 13</w:t>
      </w:r>
      <w:r w:rsidRPr="00FF5465">
        <w:rPr>
          <w:rFonts w:ascii="Arial" w:hAnsi="Arial" w:cs="Arial"/>
          <w:b/>
          <w:vertAlign w:val="superscript"/>
        </w:rPr>
        <w:t>th</w:t>
      </w:r>
      <w:r>
        <w:rPr>
          <w:rFonts w:ascii="Arial" w:hAnsi="Arial" w:cs="Arial"/>
          <w:b/>
        </w:rPr>
        <w:t xml:space="preserve"> – 17</w:t>
      </w:r>
      <w:r>
        <w:rPr>
          <w:rFonts w:ascii="Arial" w:hAnsi="Arial" w:cs="Arial"/>
          <w:b/>
          <w:vertAlign w:val="superscript"/>
        </w:rPr>
        <w:t>th</w:t>
      </w:r>
      <w:r w:rsidRPr="00B62872">
        <w:rPr>
          <w:rFonts w:ascii="Arial" w:hAnsi="Arial" w:cs="Arial"/>
          <w:b/>
        </w:rPr>
        <w:t>, 2019</w:t>
      </w:r>
    </w:p>
    <w:p w14:paraId="02AF8461" w14:textId="77777777" w:rsidR="00B67496" w:rsidRDefault="00B67496" w:rsidP="0056538C">
      <w:pPr>
        <w:tabs>
          <w:tab w:val="left" w:pos="1701"/>
          <w:tab w:val="right" w:pos="9639"/>
        </w:tabs>
        <w:spacing w:after="240" w:line="256" w:lineRule="auto"/>
        <w:jc w:val="both"/>
        <w:rPr>
          <w:rFonts w:ascii="Arial" w:eastAsia="Yu Mincho" w:hAnsi="Arial" w:cs="Arial"/>
          <w:b/>
          <w:lang w:eastAsia="zh-CN"/>
        </w:rPr>
      </w:pPr>
    </w:p>
    <w:p w14:paraId="6AAF5B77" w14:textId="18DB1921" w:rsidR="0056538C" w:rsidRPr="00184939" w:rsidRDefault="0056538C" w:rsidP="0056538C">
      <w:pPr>
        <w:tabs>
          <w:tab w:val="left" w:pos="1701"/>
          <w:tab w:val="right" w:pos="9639"/>
        </w:tabs>
        <w:spacing w:after="240" w:line="256" w:lineRule="auto"/>
        <w:jc w:val="both"/>
        <w:rPr>
          <w:rFonts w:ascii="Arial" w:eastAsia="Yu Mincho" w:hAnsi="Arial" w:cs="Arial"/>
          <w:b/>
          <w:lang w:eastAsia="zh-CN"/>
        </w:rPr>
      </w:pPr>
      <w:r w:rsidRPr="00184939">
        <w:rPr>
          <w:rFonts w:ascii="Arial" w:eastAsia="Yu Mincho" w:hAnsi="Arial" w:cs="Arial"/>
          <w:b/>
          <w:lang w:eastAsia="zh-CN"/>
        </w:rPr>
        <w:t>Source:</w:t>
      </w:r>
      <w:r w:rsidRPr="00184939">
        <w:rPr>
          <w:rFonts w:ascii="Arial" w:eastAsia="Yu Mincho" w:hAnsi="Arial" w:cs="Arial"/>
          <w:b/>
          <w:lang w:eastAsia="zh-CN"/>
        </w:rPr>
        <w:tab/>
        <w:t>Ericsson</w:t>
      </w:r>
    </w:p>
    <w:p w14:paraId="519A7C71" w14:textId="3C411D47" w:rsidR="0056538C" w:rsidRPr="00184939" w:rsidRDefault="0056538C" w:rsidP="00817275">
      <w:pPr>
        <w:tabs>
          <w:tab w:val="left" w:pos="1701"/>
          <w:tab w:val="right" w:pos="9639"/>
        </w:tabs>
        <w:spacing w:after="240" w:line="256" w:lineRule="auto"/>
        <w:jc w:val="both"/>
        <w:rPr>
          <w:rFonts w:ascii="Arial" w:eastAsia="Yu Mincho" w:hAnsi="Arial" w:cs="Arial"/>
          <w:b/>
          <w:lang w:eastAsia="zh-CN"/>
        </w:rPr>
      </w:pPr>
      <w:r w:rsidRPr="00184939">
        <w:rPr>
          <w:rFonts w:ascii="Arial" w:eastAsia="Yu Mincho" w:hAnsi="Arial" w:cs="Arial"/>
          <w:b/>
          <w:lang w:eastAsia="zh-CN"/>
        </w:rPr>
        <w:t>Title:</w:t>
      </w:r>
      <w:r w:rsidRPr="00184939">
        <w:rPr>
          <w:rFonts w:ascii="Arial" w:eastAsia="Yu Mincho" w:hAnsi="Arial" w:cs="Arial"/>
          <w:b/>
          <w:lang w:eastAsia="zh-CN"/>
        </w:rPr>
        <w:tab/>
      </w:r>
      <w:r w:rsidR="0040506F" w:rsidRPr="00184939">
        <w:rPr>
          <w:rFonts w:ascii="Arial" w:eastAsia="Yu Mincho" w:hAnsi="Arial" w:cs="Arial"/>
          <w:b/>
          <w:lang w:eastAsia="zh-CN"/>
        </w:rPr>
        <w:t xml:space="preserve">UE and </w:t>
      </w:r>
      <w:proofErr w:type="spellStart"/>
      <w:r w:rsidR="0040506F" w:rsidRPr="00184939">
        <w:rPr>
          <w:rFonts w:ascii="Arial" w:eastAsia="Yu Mincho" w:hAnsi="Arial" w:cs="Arial"/>
          <w:b/>
          <w:lang w:eastAsia="zh-CN"/>
        </w:rPr>
        <w:t>gNB</w:t>
      </w:r>
      <w:proofErr w:type="spellEnd"/>
      <w:r w:rsidR="0040506F" w:rsidRPr="00184939">
        <w:rPr>
          <w:rFonts w:ascii="Arial" w:eastAsia="Yu Mincho" w:hAnsi="Arial" w:cs="Arial"/>
          <w:b/>
          <w:lang w:eastAsia="zh-CN"/>
        </w:rPr>
        <w:t xml:space="preserve"> measurements for NR position</w:t>
      </w:r>
      <w:r w:rsidR="00636E0D" w:rsidRPr="00184939">
        <w:rPr>
          <w:rFonts w:ascii="Arial" w:eastAsia="Yu Mincho" w:hAnsi="Arial" w:cs="Arial"/>
          <w:b/>
          <w:lang w:eastAsia="zh-CN"/>
        </w:rPr>
        <w:t>ing</w:t>
      </w:r>
    </w:p>
    <w:p w14:paraId="46B1A9CD" w14:textId="78D12693" w:rsidR="00B67496" w:rsidRDefault="00B67496" w:rsidP="0056538C">
      <w:pPr>
        <w:tabs>
          <w:tab w:val="left" w:pos="1701"/>
          <w:tab w:val="right" w:pos="9639"/>
        </w:tabs>
        <w:spacing w:after="240" w:line="256" w:lineRule="auto"/>
        <w:jc w:val="both"/>
        <w:rPr>
          <w:rFonts w:ascii="Arial" w:eastAsia="Yu Mincho" w:hAnsi="Arial" w:cs="Arial"/>
          <w:b/>
          <w:lang w:eastAsia="zh-CN"/>
        </w:rPr>
      </w:pPr>
      <w:r w:rsidRPr="00184939">
        <w:rPr>
          <w:rFonts w:ascii="Arial" w:eastAsia="Yu Mincho" w:hAnsi="Arial" w:cs="Arial"/>
          <w:b/>
          <w:lang w:eastAsia="zh-CN"/>
        </w:rPr>
        <w:t>Agenda Item:</w:t>
      </w:r>
      <w:r w:rsidRPr="00184939">
        <w:rPr>
          <w:rFonts w:ascii="Arial" w:eastAsia="Yu Mincho" w:hAnsi="Arial" w:cs="Arial"/>
          <w:b/>
          <w:lang w:eastAsia="zh-CN"/>
        </w:rPr>
        <w:tab/>
        <w:t>7.2.10.</w:t>
      </w:r>
      <w:r w:rsidR="00F06316">
        <w:rPr>
          <w:rFonts w:ascii="Arial" w:eastAsia="Yu Mincho" w:hAnsi="Arial" w:cs="Arial"/>
          <w:b/>
          <w:lang w:eastAsia="zh-CN"/>
        </w:rPr>
        <w:t>3</w:t>
      </w:r>
    </w:p>
    <w:p w14:paraId="1B5BA3FE" w14:textId="63EE43F3" w:rsidR="008A70A5" w:rsidRPr="00184939" w:rsidRDefault="0056538C" w:rsidP="0056538C">
      <w:pPr>
        <w:tabs>
          <w:tab w:val="left" w:pos="1701"/>
          <w:tab w:val="right" w:pos="9639"/>
        </w:tabs>
        <w:spacing w:after="240" w:line="256" w:lineRule="auto"/>
        <w:jc w:val="both"/>
        <w:rPr>
          <w:rFonts w:ascii="Arial" w:eastAsia="Yu Mincho" w:hAnsi="Arial" w:cs="Arial"/>
          <w:b/>
          <w:lang w:eastAsia="zh-CN"/>
        </w:rPr>
      </w:pPr>
      <w:r w:rsidRPr="00B67496">
        <w:rPr>
          <w:rFonts w:ascii="Arial" w:eastAsia="Yu Mincho" w:hAnsi="Arial" w:cs="Arial"/>
          <w:b/>
          <w:lang w:eastAsia="zh-CN"/>
        </w:rPr>
        <w:t>Document for:</w:t>
      </w:r>
      <w:r w:rsidRPr="00B67496">
        <w:rPr>
          <w:rFonts w:ascii="Arial" w:eastAsia="Yu Mincho" w:hAnsi="Arial" w:cs="Arial"/>
          <w:b/>
          <w:lang w:eastAsia="zh-CN"/>
        </w:rPr>
        <w:tab/>
        <w:t>Discussion, Decision</w:t>
      </w:r>
      <w:bookmarkEnd w:id="0"/>
    </w:p>
    <w:p w14:paraId="203458E0" w14:textId="52AC1AA3" w:rsidR="00E90E49" w:rsidRDefault="00E90E49" w:rsidP="00CC4E63">
      <w:pPr>
        <w:pStyle w:val="Heading1"/>
        <w:numPr>
          <w:ilvl w:val="0"/>
          <w:numId w:val="34"/>
        </w:numPr>
      </w:pPr>
      <w:r w:rsidRPr="00CE0424">
        <w:t>Introduction</w:t>
      </w:r>
      <w:r w:rsidR="00130350">
        <w:tab/>
      </w:r>
    </w:p>
    <w:p w14:paraId="273E9A45" w14:textId="243588BD" w:rsidR="00007A80" w:rsidRDefault="00007A80" w:rsidP="009C7446">
      <w:pPr>
        <w:jc w:val="both"/>
        <w:rPr>
          <w:lang w:val="en-GB" w:eastAsia="ja-JP"/>
        </w:rPr>
      </w:pPr>
      <w:r>
        <w:rPr>
          <w:lang w:val="en-GB" w:eastAsia="ja-JP"/>
        </w:rPr>
        <w:t>The following were measurement related agreement in RAN WG1 #96 meeting.</w:t>
      </w:r>
    </w:p>
    <w:tbl>
      <w:tblPr>
        <w:tblStyle w:val="TableGrid"/>
        <w:tblW w:w="0" w:type="auto"/>
        <w:tblLook w:val="04A0" w:firstRow="1" w:lastRow="0" w:firstColumn="1" w:lastColumn="0" w:noHBand="0" w:noVBand="1"/>
      </w:tblPr>
      <w:tblGrid>
        <w:gridCol w:w="9629"/>
      </w:tblGrid>
      <w:tr w:rsidR="00E803B6" w14:paraId="7F497F73" w14:textId="77777777" w:rsidTr="00E803B6">
        <w:tc>
          <w:tcPr>
            <w:tcW w:w="9629" w:type="dxa"/>
          </w:tcPr>
          <w:p w14:paraId="51F6FAD0" w14:textId="77777777" w:rsidR="00E803B6" w:rsidRPr="004E66EC" w:rsidRDefault="00E803B6" w:rsidP="00E803B6">
            <w:pPr>
              <w:pStyle w:val="paragraph"/>
              <w:textAlignment w:val="baseline"/>
            </w:pPr>
            <w:proofErr w:type="gramStart"/>
            <w:r w:rsidRPr="004E66EC">
              <w:rPr>
                <w:rStyle w:val="normaltextrun"/>
                <w:rFonts w:ascii="Times" w:hAnsi="Times"/>
                <w:color w:val="000000" w:themeColor="text1"/>
                <w:position w:val="-1"/>
                <w:sz w:val="20"/>
                <w:szCs w:val="20"/>
                <w:highlight w:val="green"/>
                <w:lang w:val="en-GB"/>
              </w:rPr>
              <w:t>Agreement</w:t>
            </w:r>
            <w:r>
              <w:rPr>
                <w:rStyle w:val="normaltextrun"/>
                <w:rFonts w:ascii="Times" w:hAnsi="Times"/>
                <w:color w:val="181818"/>
                <w:position w:val="-1"/>
                <w:sz w:val="20"/>
                <w:szCs w:val="20"/>
                <w:lang w:val="en-GB"/>
              </w:rPr>
              <w:t>:</w:t>
            </w:r>
            <w:r w:rsidRPr="004E66EC">
              <w:rPr>
                <w:rStyle w:val="eop"/>
                <w:rFonts w:ascii="Times" w:hAnsi="Times"/>
                <w:sz w:val="20"/>
                <w:szCs w:val="20"/>
              </w:rPr>
              <w:t>​</w:t>
            </w:r>
            <w:proofErr w:type="gramEnd"/>
          </w:p>
          <w:p w14:paraId="0B00CD71" w14:textId="77777777" w:rsidR="00E803B6" w:rsidRPr="004E66EC" w:rsidRDefault="00E803B6" w:rsidP="00E803B6">
            <w:pPr>
              <w:pStyle w:val="paragraph"/>
              <w:textAlignment w:val="baseline"/>
            </w:pPr>
            <w:r>
              <w:rPr>
                <w:rStyle w:val="normaltextrun"/>
                <w:rFonts w:ascii="Times" w:hAnsi="Times"/>
                <w:color w:val="181818"/>
                <w:position w:val="-1"/>
                <w:sz w:val="20"/>
                <w:szCs w:val="20"/>
                <w:lang w:val="en-GB"/>
              </w:rPr>
              <w:t>Intra-frequency and inter-frequency DL RSTD measurements (currently supported to be based at least on DL PRS) are supported in RRC_CONNECTED mode </w:t>
            </w:r>
            <w:r w:rsidRPr="004E66EC">
              <w:rPr>
                <w:rStyle w:val="eop"/>
                <w:rFonts w:ascii="Times" w:hAnsi="Times"/>
                <w:sz w:val="20"/>
                <w:szCs w:val="20"/>
              </w:rPr>
              <w:t>​</w:t>
            </w:r>
          </w:p>
          <w:p w14:paraId="06C8B44A" w14:textId="7707268E" w:rsidR="00E803B6" w:rsidRPr="004E66EC" w:rsidRDefault="00E803B6" w:rsidP="00E803B6">
            <w:pPr>
              <w:pStyle w:val="paragraph"/>
              <w:textAlignment w:val="baseline"/>
            </w:pPr>
            <w:r>
              <w:rPr>
                <w:rStyle w:val="normaltextrun"/>
                <w:rFonts w:ascii="Times" w:hAnsi="Times"/>
                <w:color w:val="181818"/>
                <w:position w:val="-1"/>
                <w:sz w:val="20"/>
                <w:szCs w:val="20"/>
                <w:lang w:val="en-GB"/>
              </w:rPr>
              <w:t> </w:t>
            </w:r>
            <w:r w:rsidRPr="004E66EC">
              <w:rPr>
                <w:rStyle w:val="eop"/>
                <w:rFonts w:ascii="Times" w:hAnsi="Times"/>
                <w:sz w:val="20"/>
                <w:szCs w:val="20"/>
              </w:rPr>
              <w:t>​</w:t>
            </w: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sidRPr="004E66EC">
              <w:rPr>
                <w:rStyle w:val="eop"/>
                <w:rFonts w:ascii="Times" w:hAnsi="Times"/>
                <w:sz w:val="20"/>
                <w:szCs w:val="20"/>
              </w:rPr>
              <w:t>​</w:t>
            </w:r>
            <w:proofErr w:type="gramEnd"/>
          </w:p>
          <w:p w14:paraId="5CB93DA4" w14:textId="77777777" w:rsidR="00E803B6" w:rsidRPr="004E66EC" w:rsidRDefault="00E803B6" w:rsidP="00E803B6">
            <w:pPr>
              <w:pStyle w:val="paragraph"/>
              <w:textAlignment w:val="baseline"/>
            </w:pPr>
            <w:r>
              <w:rPr>
                <w:rStyle w:val="normaltextrun"/>
                <w:rFonts w:ascii="Times" w:hAnsi="Times"/>
                <w:color w:val="181818"/>
                <w:position w:val="-1"/>
                <w:sz w:val="20"/>
                <w:szCs w:val="20"/>
                <w:lang w:val="en-GB"/>
              </w:rPr>
              <w:t>At least intra-frequency DL PRS-RSRP measurements are supported in RRC_CONNECTED mode</w:t>
            </w:r>
            <w:r w:rsidRPr="004E66EC">
              <w:rPr>
                <w:rStyle w:val="eop"/>
                <w:rFonts w:ascii="Times" w:hAnsi="Times"/>
                <w:sz w:val="20"/>
                <w:szCs w:val="20"/>
              </w:rPr>
              <w:t>​</w:t>
            </w:r>
          </w:p>
          <w:p w14:paraId="497EB6B6" w14:textId="77777777" w:rsidR="00E803B6" w:rsidRPr="000C5DBE" w:rsidRDefault="00E803B6" w:rsidP="00E803B6">
            <w:pPr>
              <w:pStyle w:val="paragraph"/>
              <w:numPr>
                <w:ilvl w:val="0"/>
                <w:numId w:val="41"/>
              </w:numPr>
              <w:ind w:left="1250" w:firstLine="0"/>
              <w:textAlignment w:val="baseline"/>
              <w:rPr>
                <w:rStyle w:val="eop"/>
                <w:rFonts w:ascii="Arial" w:hAnsi="Arial" w:cs="Arial"/>
                <w:sz w:val="16"/>
                <w:szCs w:val="16"/>
              </w:rPr>
            </w:pPr>
            <w:r>
              <w:rPr>
                <w:rStyle w:val="normaltextrun"/>
                <w:rFonts w:ascii="Times" w:hAnsi="Times" w:cs="Arial"/>
                <w:color w:val="181818"/>
                <w:position w:val="-1"/>
                <w:sz w:val="20"/>
                <w:szCs w:val="20"/>
                <w:lang w:val="en-GB"/>
              </w:rPr>
              <w:t>FFS: Inter-frequency DL PRS-RSRP measurements in RRC_CONNECTED mode</w:t>
            </w:r>
            <w:r w:rsidRPr="004E66EC">
              <w:rPr>
                <w:rStyle w:val="eop"/>
                <w:rFonts w:ascii="Times" w:hAnsi="Times" w:cs="Arial"/>
                <w:sz w:val="20"/>
                <w:szCs w:val="20"/>
              </w:rPr>
              <w:t>​</w:t>
            </w:r>
          </w:p>
          <w:p w14:paraId="78A6ECC2" w14:textId="77777777" w:rsidR="00E803B6" w:rsidRDefault="00E803B6" w:rsidP="00E803B6">
            <w:pPr>
              <w:pStyle w:val="paragraph"/>
              <w:textAlignment w:val="baseline"/>
            </w:pP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Pr>
                <w:rStyle w:val="eop"/>
                <w:rFonts w:ascii="Times" w:hAnsi="Times"/>
                <w:sz w:val="20"/>
                <w:szCs w:val="20"/>
              </w:rPr>
              <w:t>​</w:t>
            </w:r>
            <w:proofErr w:type="gramEnd"/>
          </w:p>
          <w:p w14:paraId="36D5CB15" w14:textId="77777777" w:rsidR="00E803B6" w:rsidRPr="004E66EC" w:rsidRDefault="00E803B6" w:rsidP="00E803B6">
            <w:pPr>
              <w:pStyle w:val="paragraph"/>
              <w:numPr>
                <w:ilvl w:val="0"/>
                <w:numId w:val="42"/>
              </w:numPr>
              <w:ind w:left="1250" w:firstLine="0"/>
              <w:textAlignment w:val="baseline"/>
              <w:rPr>
                <w:rFonts w:ascii="Arial" w:hAnsi="Arial" w:cs="Arial"/>
                <w:sz w:val="16"/>
                <w:szCs w:val="16"/>
              </w:rPr>
            </w:pPr>
            <w:r>
              <w:rPr>
                <w:rStyle w:val="normaltextrun"/>
                <w:rFonts w:ascii="Times" w:hAnsi="Times" w:cs="Arial"/>
                <w:color w:val="181818"/>
                <w:position w:val="-1"/>
                <w:sz w:val="20"/>
                <w:szCs w:val="20"/>
                <w:lang w:val="en-GB"/>
              </w:rPr>
              <w:t>The network can indicate one or more of the following for the UE to use to determine a reference (reference time based on the DL PRS Resource ID(s)) for DL RSTD measurements. </w:t>
            </w:r>
            <w:r w:rsidRPr="004E66EC">
              <w:rPr>
                <w:rStyle w:val="eop"/>
                <w:rFonts w:ascii="Times" w:hAnsi="Times" w:cs="Arial"/>
                <w:sz w:val="20"/>
                <w:szCs w:val="20"/>
              </w:rPr>
              <w:t>​</w:t>
            </w:r>
          </w:p>
          <w:p w14:paraId="42DCC12A" w14:textId="77777777" w:rsidR="00E803B6" w:rsidRPr="004E66EC" w:rsidRDefault="00E803B6" w:rsidP="00E803B6">
            <w:pPr>
              <w:pStyle w:val="paragraph"/>
              <w:numPr>
                <w:ilvl w:val="0"/>
                <w:numId w:val="42"/>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DL PRS Resource ID </w:t>
            </w:r>
            <w:r w:rsidRPr="004E66EC">
              <w:rPr>
                <w:rStyle w:val="eop"/>
                <w:rFonts w:ascii="Times" w:hAnsi="Times" w:cs="Arial"/>
                <w:sz w:val="20"/>
                <w:szCs w:val="20"/>
              </w:rPr>
              <w:t>​</w:t>
            </w:r>
          </w:p>
          <w:p w14:paraId="29EB4E9D" w14:textId="77777777" w:rsidR="00E803B6" w:rsidRPr="004E66EC" w:rsidRDefault="00E803B6" w:rsidP="00E803B6">
            <w:pPr>
              <w:pStyle w:val="paragraph"/>
              <w:numPr>
                <w:ilvl w:val="0"/>
                <w:numId w:val="42"/>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subset of DL PRS Resource IDs from a single DL PRS Resource set</w:t>
            </w:r>
            <w:r w:rsidRPr="004E66EC">
              <w:rPr>
                <w:rStyle w:val="eop"/>
                <w:rFonts w:ascii="Times" w:hAnsi="Times" w:cs="Arial"/>
                <w:sz w:val="20"/>
                <w:szCs w:val="20"/>
              </w:rPr>
              <w:t>​</w:t>
            </w:r>
          </w:p>
          <w:p w14:paraId="43339528" w14:textId="77777777" w:rsidR="00E803B6" w:rsidRPr="004E66EC" w:rsidRDefault="00E803B6" w:rsidP="00E803B6">
            <w:pPr>
              <w:pStyle w:val="paragraph"/>
              <w:numPr>
                <w:ilvl w:val="0"/>
                <w:numId w:val="42"/>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DL PRS Resource set</w:t>
            </w:r>
            <w:r w:rsidRPr="004E66EC">
              <w:rPr>
                <w:rStyle w:val="eop"/>
                <w:rFonts w:ascii="Times" w:hAnsi="Times" w:cs="Arial"/>
                <w:sz w:val="20"/>
                <w:szCs w:val="20"/>
              </w:rPr>
              <w:t>​</w:t>
            </w:r>
          </w:p>
          <w:p w14:paraId="2CEDFB3F" w14:textId="77777777" w:rsidR="00E803B6" w:rsidRDefault="00E803B6" w:rsidP="00E803B6">
            <w:pPr>
              <w:pStyle w:val="paragraph"/>
              <w:textAlignment w:val="baseline"/>
            </w:pP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Pr>
                <w:rStyle w:val="eop"/>
                <w:rFonts w:ascii="Times" w:hAnsi="Times"/>
                <w:sz w:val="20"/>
                <w:szCs w:val="20"/>
              </w:rPr>
              <w:t>​</w:t>
            </w:r>
            <w:proofErr w:type="gramEnd"/>
          </w:p>
          <w:p w14:paraId="5866EAC5" w14:textId="07D3B834" w:rsidR="00E803B6" w:rsidRPr="00E803B6" w:rsidRDefault="00E803B6" w:rsidP="00007A80">
            <w:pPr>
              <w:pStyle w:val="paragraph"/>
              <w:numPr>
                <w:ilvl w:val="0"/>
                <w:numId w:val="43"/>
              </w:numPr>
              <w:ind w:left="1250" w:firstLine="0"/>
              <w:jc w:val="both"/>
              <w:textAlignment w:val="baseline"/>
              <w:rPr>
                <w:rStyle w:val="normaltextrun"/>
                <w:rFonts w:ascii="Arial" w:hAnsi="Arial" w:cs="Arial"/>
                <w:sz w:val="16"/>
                <w:szCs w:val="16"/>
              </w:rPr>
            </w:pPr>
            <w:r>
              <w:rPr>
                <w:rStyle w:val="normaltextrun"/>
                <w:rFonts w:ascii="Times" w:hAnsi="Times" w:cs="Arial"/>
                <w:color w:val="181818"/>
                <w:position w:val="-1"/>
                <w:sz w:val="20"/>
                <w:szCs w:val="20"/>
                <w:lang w:val="en-GB"/>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r>
              <w:rPr>
                <w:rStyle w:val="eop"/>
                <w:rFonts w:ascii="Times" w:hAnsi="Times" w:cs="Arial"/>
                <w:sz w:val="20"/>
                <w:szCs w:val="20"/>
              </w:rPr>
              <w:t>.</w:t>
            </w:r>
          </w:p>
        </w:tc>
      </w:tr>
    </w:tbl>
    <w:p w14:paraId="649C5E7E" w14:textId="77777777" w:rsidR="00007A80" w:rsidRDefault="00007A80" w:rsidP="009C7446">
      <w:pPr>
        <w:jc w:val="both"/>
        <w:rPr>
          <w:lang w:val="en-GB" w:eastAsia="ja-JP"/>
        </w:rPr>
      </w:pPr>
    </w:p>
    <w:p w14:paraId="29F6E36B" w14:textId="0412FA26" w:rsidR="009C7446" w:rsidRDefault="00CC4E63" w:rsidP="009C7446">
      <w:pPr>
        <w:jc w:val="both"/>
        <w:rPr>
          <w:lang w:val="en-GB" w:eastAsia="ja-JP"/>
        </w:rPr>
      </w:pPr>
      <w:r>
        <w:rPr>
          <w:lang w:val="en-GB" w:eastAsia="ja-JP"/>
        </w:rPr>
        <w:lastRenderedPageBreak/>
        <w:t xml:space="preserve">The work item description </w:t>
      </w:r>
      <w:r w:rsidR="009E1A4D">
        <w:rPr>
          <w:lang w:val="en-GB" w:eastAsia="ja-JP"/>
        </w:rPr>
        <w:t xml:space="preserve">for NR positioning support </w:t>
      </w:r>
      <w:r w:rsidR="00BC0C64">
        <w:rPr>
          <w:lang w:val="en-GB" w:eastAsia="ja-JP"/>
        </w:rPr>
        <w:t xml:space="preserve">mandates </w:t>
      </w:r>
      <w:r w:rsidR="009E1A4D">
        <w:rPr>
          <w:lang w:val="en-GB" w:eastAsia="ja-JP"/>
        </w:rPr>
        <w:t xml:space="preserve">RAN1 centric objectives </w:t>
      </w:r>
      <w:r w:rsidR="008764A0">
        <w:rPr>
          <w:lang w:val="en-GB" w:eastAsia="ja-JP"/>
        </w:rPr>
        <w:t xml:space="preserve">for NR positioning. One of the </w:t>
      </w:r>
      <w:r w:rsidR="00EC799A">
        <w:rPr>
          <w:lang w:val="en-GB" w:eastAsia="ja-JP"/>
        </w:rPr>
        <w:t>objectives is to define</w:t>
      </w:r>
      <w:r w:rsidR="009E1A4D">
        <w:rPr>
          <w:lang w:val="en-GB" w:eastAsia="ja-JP"/>
        </w:rPr>
        <w:t xml:space="preserve"> UE and </w:t>
      </w:r>
      <w:proofErr w:type="spellStart"/>
      <w:r w:rsidR="009E1A4D">
        <w:rPr>
          <w:lang w:val="en-GB" w:eastAsia="ja-JP"/>
        </w:rPr>
        <w:t>gNB</w:t>
      </w:r>
      <w:proofErr w:type="spellEnd"/>
      <w:r w:rsidR="009E1A4D">
        <w:rPr>
          <w:lang w:val="en-GB" w:eastAsia="ja-JP"/>
        </w:rPr>
        <w:t xml:space="preserve"> </w:t>
      </w:r>
      <w:r w:rsidR="00EC799A">
        <w:rPr>
          <w:lang w:val="en-GB" w:eastAsia="ja-JP"/>
        </w:rPr>
        <w:t xml:space="preserve">based </w:t>
      </w:r>
      <w:r w:rsidR="009E1A4D">
        <w:rPr>
          <w:lang w:val="en-GB" w:eastAsia="ja-JP"/>
        </w:rPr>
        <w:t>measurements for positioning</w:t>
      </w:r>
      <w:r w:rsidR="00FF22FE">
        <w:rPr>
          <w:lang w:val="en-GB" w:eastAsia="ja-JP"/>
        </w:rPr>
        <w:t xml:space="preserve"> to</w:t>
      </w:r>
      <w:r w:rsidR="009E1A4D">
        <w:rPr>
          <w:lang w:val="en-GB" w:eastAsia="ja-JP"/>
        </w:rPr>
        <w:t xml:space="preserve"> </w:t>
      </w:r>
      <w:r w:rsidR="00BD1106">
        <w:rPr>
          <w:lang w:val="en-GB" w:eastAsia="ja-JP"/>
        </w:rPr>
        <w:t xml:space="preserve">support </w:t>
      </w:r>
      <w:r w:rsidR="0070231C">
        <w:rPr>
          <w:lang w:val="en-GB" w:eastAsia="ja-JP"/>
        </w:rPr>
        <w:t>RAT dependent</w:t>
      </w:r>
      <w:r w:rsidR="009E1A4D">
        <w:rPr>
          <w:lang w:val="en-GB" w:eastAsia="ja-JP"/>
        </w:rPr>
        <w:t xml:space="preserve"> positioning methods in different scenarios. These measurements are done over the </w:t>
      </w:r>
      <w:r w:rsidR="00E65476">
        <w:rPr>
          <w:lang w:val="en-GB" w:eastAsia="ja-JP"/>
        </w:rPr>
        <w:t xml:space="preserve">reference </w:t>
      </w:r>
      <w:r w:rsidR="009E1A4D">
        <w:rPr>
          <w:lang w:val="en-GB" w:eastAsia="ja-JP"/>
        </w:rPr>
        <w:t xml:space="preserve">signals </w:t>
      </w:r>
      <w:r w:rsidR="005E3C02">
        <w:rPr>
          <w:lang w:val="en-GB" w:eastAsia="ja-JP"/>
        </w:rPr>
        <w:t xml:space="preserve">that are </w:t>
      </w:r>
      <w:r w:rsidR="00B00F22">
        <w:rPr>
          <w:lang w:val="en-GB" w:eastAsia="ja-JP"/>
        </w:rPr>
        <w:t>defined (or will be defined)</w:t>
      </w:r>
      <w:r w:rsidR="009E1A4D">
        <w:rPr>
          <w:lang w:val="en-GB" w:eastAsia="ja-JP"/>
        </w:rPr>
        <w:t xml:space="preserve"> </w:t>
      </w:r>
      <w:r w:rsidR="00B00F22">
        <w:rPr>
          <w:lang w:val="en-GB" w:eastAsia="ja-JP"/>
        </w:rPr>
        <w:t xml:space="preserve">in </w:t>
      </w:r>
      <w:r w:rsidR="009E1A4D">
        <w:rPr>
          <w:lang w:val="en-GB" w:eastAsia="ja-JP"/>
        </w:rPr>
        <w:t xml:space="preserve">NR. </w:t>
      </w:r>
      <w:r w:rsidR="004043B6">
        <w:rPr>
          <w:lang w:val="en-GB" w:eastAsia="ja-JP"/>
        </w:rPr>
        <w:t>The NR positioning measurements will be defined over resources</w:t>
      </w:r>
      <w:r w:rsidR="000F0953">
        <w:rPr>
          <w:lang w:val="en-GB" w:eastAsia="ja-JP"/>
        </w:rPr>
        <w:t>,</w:t>
      </w:r>
      <w:r w:rsidR="004043B6">
        <w:rPr>
          <w:lang w:val="en-GB" w:eastAsia="ja-JP"/>
        </w:rPr>
        <w:t xml:space="preserve"> resource sets</w:t>
      </w:r>
      <w:r w:rsidR="000F0953">
        <w:rPr>
          <w:lang w:val="en-GB" w:eastAsia="ja-JP"/>
        </w:rPr>
        <w:t xml:space="preserve"> </w:t>
      </w:r>
      <w:r w:rsidR="00E32FB4">
        <w:rPr>
          <w:lang w:val="en-GB" w:eastAsia="ja-JP"/>
        </w:rPr>
        <w:t xml:space="preserve">mapped to </w:t>
      </w:r>
      <w:r w:rsidR="000F0953">
        <w:rPr>
          <w:lang w:val="en-GB" w:eastAsia="ja-JP"/>
        </w:rPr>
        <w:t>occasions</w:t>
      </w:r>
      <w:r w:rsidR="004043B6">
        <w:rPr>
          <w:lang w:val="en-GB" w:eastAsia="ja-JP"/>
        </w:rPr>
        <w:t>.</w:t>
      </w:r>
      <w:r w:rsidR="000F0953" w:rsidDel="000F0953">
        <w:rPr>
          <w:lang w:val="en-GB" w:eastAsia="ja-JP"/>
        </w:rPr>
        <w:t xml:space="preserve"> </w:t>
      </w:r>
    </w:p>
    <w:p w14:paraId="17A5C952" w14:textId="4A26321D" w:rsidR="00300DC3" w:rsidRDefault="009C7446" w:rsidP="00D31BC6">
      <w:pPr>
        <w:jc w:val="both"/>
        <w:rPr>
          <w:lang w:val="en-GB" w:eastAsia="ja-JP"/>
        </w:rPr>
      </w:pPr>
      <w:r>
        <w:rPr>
          <w:lang w:val="en-GB" w:eastAsia="ja-JP"/>
        </w:rPr>
        <w:t>In this contribution, we present our view on</w:t>
      </w:r>
      <w:r w:rsidR="00C6326C">
        <w:rPr>
          <w:lang w:val="en-GB" w:eastAsia="ja-JP"/>
        </w:rPr>
        <w:t xml:space="preserve"> positioning measurements that are required </w:t>
      </w:r>
      <w:r w:rsidR="00614301">
        <w:rPr>
          <w:lang w:val="en-GB" w:eastAsia="ja-JP"/>
        </w:rPr>
        <w:t xml:space="preserve">to </w:t>
      </w:r>
      <w:r w:rsidR="00C6326C">
        <w:rPr>
          <w:lang w:val="en-GB" w:eastAsia="ja-JP"/>
        </w:rPr>
        <w:t>be done either by a UE or a base station depending on the positioning method being employed.</w:t>
      </w:r>
      <w:r w:rsidR="00BC1FC8">
        <w:rPr>
          <w:lang w:val="en-GB" w:eastAsia="ja-JP"/>
        </w:rPr>
        <w:t xml:space="preserve"> </w:t>
      </w:r>
      <w:r w:rsidR="00B62C82">
        <w:rPr>
          <w:lang w:val="en-GB" w:eastAsia="ja-JP"/>
        </w:rPr>
        <w:t xml:space="preserve">The measurements </w:t>
      </w:r>
      <w:r w:rsidR="00C7752D">
        <w:rPr>
          <w:lang w:val="en-GB" w:eastAsia="ja-JP"/>
        </w:rPr>
        <w:t xml:space="preserve">agreed in NR </w:t>
      </w:r>
      <w:r w:rsidR="00A6232A">
        <w:rPr>
          <w:lang w:val="en-GB" w:eastAsia="ja-JP"/>
        </w:rPr>
        <w:t>Rel. 15</w:t>
      </w:r>
      <w:r w:rsidR="00C7752D">
        <w:rPr>
          <w:lang w:val="en-GB" w:eastAsia="ja-JP"/>
        </w:rPr>
        <w:t xml:space="preserve"> are not precluded and </w:t>
      </w:r>
      <w:r w:rsidR="00923096">
        <w:rPr>
          <w:lang w:val="en-GB" w:eastAsia="ja-JP"/>
        </w:rPr>
        <w:t>any additional measurements that are deemed important for the RAT dependent positioning solutions are discussed.</w:t>
      </w:r>
    </w:p>
    <w:p w14:paraId="1B8FECBB" w14:textId="77777777" w:rsidR="00AC0DF1" w:rsidRDefault="00AC0DF1" w:rsidP="00AC0DF1">
      <w:pPr>
        <w:jc w:val="both"/>
        <w:rPr>
          <w:lang w:val="en-GB" w:eastAsia="ja-JP"/>
        </w:rPr>
      </w:pPr>
      <w:r>
        <w:rPr>
          <w:lang w:val="en-GB" w:eastAsia="ja-JP"/>
        </w:rPr>
        <w:t>In LTE, one positioning occasion defines a unit event over which the measurements that are required by positioning techniques are performed by a single UE</w:t>
      </w:r>
      <w:r w:rsidDel="001167A8">
        <w:rPr>
          <w:lang w:val="en-GB" w:eastAsia="ja-JP"/>
        </w:rPr>
        <w:t xml:space="preserve"> </w:t>
      </w:r>
      <w:r>
        <w:rPr>
          <w:lang w:val="en-GB" w:eastAsia="ja-JP"/>
        </w:rPr>
        <w:t xml:space="preserve">or a single base station. Moreover, the positioning occasions in LTE can either be defined as a singular period or a burst of periods over which the measurements will be done. In NR, the corresponding unit event can be occasion of a resource within a resource set. </w:t>
      </w:r>
    </w:p>
    <w:p w14:paraId="7B7979E7" w14:textId="77777777" w:rsidR="00AC0DF1" w:rsidRDefault="00AC0DF1" w:rsidP="00AC0DF1">
      <w:pPr>
        <w:jc w:val="both"/>
        <w:rPr>
          <w:lang w:val="en-GB" w:eastAsia="ja-JP"/>
        </w:rPr>
      </w:pPr>
      <w:r>
        <w:rPr>
          <w:lang w:val="en-GB" w:eastAsia="ja-JP"/>
        </w:rPr>
        <w:t>It is important to define the basic unit of measurements for positioning. To clearly explain and connect definitions, following points are made:</w:t>
      </w:r>
    </w:p>
    <w:p w14:paraId="7E46870E" w14:textId="77777777" w:rsidR="00AC0DF1" w:rsidRPr="00D2524F" w:rsidRDefault="00AC0DF1" w:rsidP="00AC0DF1">
      <w:pPr>
        <w:pStyle w:val="ListParagraph"/>
        <w:numPr>
          <w:ilvl w:val="1"/>
          <w:numId w:val="42"/>
        </w:numPr>
        <w:jc w:val="both"/>
        <w:rPr>
          <w:lang w:val="en-GB" w:eastAsia="ja-JP"/>
        </w:rPr>
      </w:pPr>
      <w:r w:rsidRPr="00D2524F">
        <w:rPr>
          <w:lang w:val="en-GB" w:eastAsia="ja-JP"/>
        </w:rPr>
        <w:t xml:space="preserve">The UE RSTD measurement report should be based on PRS configurations. </w:t>
      </w:r>
    </w:p>
    <w:p w14:paraId="72B812E7" w14:textId="77777777" w:rsidR="00AC0DF1" w:rsidRDefault="00AC0DF1" w:rsidP="00AC0DF1">
      <w:pPr>
        <w:pStyle w:val="ListParagraph"/>
        <w:numPr>
          <w:ilvl w:val="1"/>
          <w:numId w:val="42"/>
        </w:numPr>
        <w:rPr>
          <w:lang w:eastAsia="ja-JP"/>
        </w:rPr>
      </w:pPr>
      <w:r>
        <w:rPr>
          <w:lang w:eastAsia="ja-JP"/>
        </w:rPr>
        <w:t xml:space="preserve">The PRS configuration may specify occasions for the measurement. </w:t>
      </w:r>
    </w:p>
    <w:p w14:paraId="1ABA1AA3" w14:textId="77777777" w:rsidR="00AC0DF1" w:rsidRDefault="00AC0DF1" w:rsidP="00AC0DF1">
      <w:pPr>
        <w:pStyle w:val="ListParagraph"/>
        <w:numPr>
          <w:ilvl w:val="1"/>
          <w:numId w:val="42"/>
        </w:numPr>
        <w:rPr>
          <w:lang w:eastAsia="ja-JP"/>
        </w:rPr>
      </w:pPr>
      <w:r>
        <w:rPr>
          <w:lang w:eastAsia="ja-JP"/>
        </w:rPr>
        <w:t xml:space="preserve">The basic unit of measurement is an occasion of a resource. For example, a resource can be a beam.  </w:t>
      </w:r>
    </w:p>
    <w:p w14:paraId="709C9649" w14:textId="77777777" w:rsidR="00AC0DF1" w:rsidRDefault="00AC0DF1" w:rsidP="00AC0DF1">
      <w:pPr>
        <w:pStyle w:val="ListParagraph"/>
        <w:numPr>
          <w:ilvl w:val="1"/>
          <w:numId w:val="42"/>
        </w:numPr>
        <w:rPr>
          <w:lang w:eastAsia="ja-JP"/>
        </w:rPr>
      </w:pPr>
      <w:r>
        <w:rPr>
          <w:lang w:eastAsia="ja-JP"/>
        </w:rPr>
        <w:t>Measurements can be made over single resource using single or multiple occasion</w:t>
      </w:r>
      <w:r w:rsidRPr="00D2524F">
        <w:rPr>
          <w:lang w:val="en-US" w:eastAsia="ja-JP"/>
        </w:rPr>
        <w:t>s</w:t>
      </w:r>
      <w:r>
        <w:rPr>
          <w:lang w:eastAsia="ja-JP"/>
        </w:rPr>
        <w:t>.</w:t>
      </w:r>
    </w:p>
    <w:p w14:paraId="57A00A39" w14:textId="2525A22A" w:rsidR="001E1874" w:rsidRPr="00AC0DF1" w:rsidRDefault="00AC0DF1" w:rsidP="00AC0DF1">
      <w:pPr>
        <w:pStyle w:val="ListParagraph"/>
        <w:numPr>
          <w:ilvl w:val="1"/>
          <w:numId w:val="42"/>
        </w:numPr>
        <w:rPr>
          <w:lang w:eastAsia="ja-JP"/>
        </w:rPr>
      </w:pPr>
      <w:r>
        <w:rPr>
          <w:lang w:eastAsia="ja-JP"/>
        </w:rPr>
        <w:t xml:space="preserve">Measurements over multiple resources would require multiple occasions. </w:t>
      </w:r>
    </w:p>
    <w:p w14:paraId="6F368817" w14:textId="6BBAFACF" w:rsidR="004000E8" w:rsidRDefault="006428AC" w:rsidP="000B3202">
      <w:pPr>
        <w:pStyle w:val="Heading1"/>
        <w:numPr>
          <w:ilvl w:val="0"/>
          <w:numId w:val="34"/>
        </w:numPr>
      </w:pPr>
      <w:r>
        <w:t>UE measurements</w:t>
      </w:r>
    </w:p>
    <w:p w14:paraId="6F01F005" w14:textId="047AD7DC" w:rsidR="000B3202" w:rsidRPr="00184939" w:rsidRDefault="00E94A11" w:rsidP="000B3202">
      <w:pPr>
        <w:rPr>
          <w:lang w:eastAsia="ja-JP"/>
        </w:rPr>
      </w:pPr>
      <w:r w:rsidRPr="00184939">
        <w:rPr>
          <w:lang w:eastAsia="ja-JP"/>
        </w:rPr>
        <w:t xml:space="preserve">Figure 1 shows a typical the location Information Transfer operations </w:t>
      </w:r>
      <w:r w:rsidR="00154737" w:rsidRPr="00184939">
        <w:rPr>
          <w:lang w:eastAsia="ja-JP"/>
        </w:rPr>
        <w:t xml:space="preserve">between UE and </w:t>
      </w:r>
      <w:r w:rsidR="007570BE" w:rsidRPr="00184939">
        <w:rPr>
          <w:lang w:eastAsia="ja-JP"/>
        </w:rPr>
        <w:t xml:space="preserve">location server </w:t>
      </w:r>
      <w:r w:rsidRPr="00184939">
        <w:rPr>
          <w:lang w:eastAsia="ja-JP"/>
        </w:rPr>
        <w:t>for positioning. The location transfer operation includes measurements obtained by UE as requested, for different types of positioning methods.</w:t>
      </w:r>
    </w:p>
    <w:p w14:paraId="3861D173" w14:textId="3884F7D1" w:rsidR="000B3202" w:rsidRDefault="00E803B6" w:rsidP="000B3202">
      <w:pPr>
        <w:keepNext/>
      </w:pPr>
      <w:r>
        <w:rPr>
          <w:rStyle w:val="CommentReference"/>
          <w:noProof/>
        </w:rPr>
        <w:pict w14:anchorId="0F6E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05pt;height:186.2pt;mso-width-percent:0;mso-height-percent:0;mso-width-percent:0;mso-height-percent:0">
            <v:imagedata r:id="rId13" o:title=""/>
          </v:shape>
        </w:pict>
      </w:r>
    </w:p>
    <w:p w14:paraId="1BACF655" w14:textId="3DAB171E" w:rsidR="000B3202" w:rsidRPr="00184939" w:rsidRDefault="000B3202" w:rsidP="000B3202">
      <w:pPr>
        <w:pStyle w:val="Caption"/>
        <w:rPr>
          <w:lang w:eastAsia="ja-JP"/>
        </w:rPr>
      </w:pPr>
      <w:r w:rsidRPr="00184939">
        <w:t xml:space="preserve">Figure </w:t>
      </w:r>
      <w:r>
        <w:fldChar w:fldCharType="begin"/>
      </w:r>
      <w:r w:rsidRPr="00184939">
        <w:instrText xml:space="preserve"> SEQ Figure \* ARABIC </w:instrText>
      </w:r>
      <w:r>
        <w:fldChar w:fldCharType="separate"/>
      </w:r>
      <w:r w:rsidR="00835D31">
        <w:t>1</w:t>
      </w:r>
      <w:r>
        <w:fldChar w:fldCharType="end"/>
      </w:r>
      <w:r w:rsidRPr="00184939">
        <w:t xml:space="preserve"> LMF-initiated Location Information Transfer Procedure.</w:t>
      </w:r>
    </w:p>
    <w:p w14:paraId="233EE7EC" w14:textId="0A2FE621" w:rsidR="000B3202" w:rsidRPr="00184939" w:rsidRDefault="000B3202" w:rsidP="000B3202">
      <w:pPr>
        <w:rPr>
          <w:lang w:eastAsia="ja-JP"/>
        </w:rPr>
      </w:pPr>
    </w:p>
    <w:p w14:paraId="1EC7D5E7" w14:textId="23049729" w:rsidR="00E94A11" w:rsidRDefault="00E94A11" w:rsidP="00E94A11">
      <w:pPr>
        <w:pStyle w:val="B1"/>
        <w:numPr>
          <w:ilvl w:val="0"/>
          <w:numId w:val="36"/>
        </w:numPr>
        <w:rPr>
          <w:lang w:val="en-GB" w:eastAsia="ja-JP"/>
        </w:rPr>
      </w:pPr>
      <w:r w:rsidRPr="00401A4D">
        <w:rPr>
          <w:lang w:val="en-GB" w:eastAsia="ja-JP"/>
        </w:rPr>
        <w:t>The LMF sends an LPP Request Location Information message to the UE. This request includes measurements requested, including any needed measurement configuration information, and required response time.</w:t>
      </w:r>
    </w:p>
    <w:p w14:paraId="6A9C3FD3" w14:textId="4CB95FE7" w:rsidR="00E94A11" w:rsidRPr="00E94A11" w:rsidRDefault="00E94A11" w:rsidP="00E94A11">
      <w:pPr>
        <w:pStyle w:val="B1"/>
        <w:numPr>
          <w:ilvl w:val="0"/>
          <w:numId w:val="36"/>
        </w:numPr>
        <w:rPr>
          <w:lang w:val="en-GB" w:eastAsia="ja-JP"/>
        </w:rPr>
      </w:pPr>
      <w:r w:rsidRPr="00401A4D">
        <w:rPr>
          <w:lang w:val="en-GB" w:eastAsia="ja-JP"/>
        </w:rPr>
        <w:lastRenderedPageBreak/>
        <w:t xml:space="preserve">The UE obtains measurements as requested in step 1. The UE then sends an LPP Provide Location Information message to the LMF, before the Response Time provided in step (1) </w:t>
      </w:r>
      <w:proofErr w:type="gramStart"/>
      <w:r w:rsidRPr="00401A4D">
        <w:rPr>
          <w:lang w:val="en-GB" w:eastAsia="ja-JP"/>
        </w:rPr>
        <w:t>elapsed, and</w:t>
      </w:r>
      <w:proofErr w:type="gramEnd"/>
      <w:r w:rsidRPr="00401A4D">
        <w:rPr>
          <w:lang w:val="en-GB" w:eastAsia="ja-JP"/>
        </w:rPr>
        <w:t xml:space="preserve"> includes the obtained measurements.</w:t>
      </w:r>
    </w:p>
    <w:p w14:paraId="180766DD" w14:textId="77777777" w:rsidR="000B3202" w:rsidRPr="000B3202" w:rsidRDefault="000B3202" w:rsidP="000B3202">
      <w:pPr>
        <w:rPr>
          <w:lang w:val="en-GB" w:eastAsia="ja-JP"/>
        </w:rPr>
      </w:pPr>
    </w:p>
    <w:p w14:paraId="262C9168" w14:textId="31DF5685" w:rsidR="001D6EA1" w:rsidRPr="00AB7494" w:rsidRDefault="00AB7494" w:rsidP="00D2524F">
      <w:pPr>
        <w:pStyle w:val="Heading1"/>
      </w:pPr>
      <w:r>
        <w:t>2</w:t>
      </w:r>
      <w:r w:rsidR="00AC0DF1">
        <w:t>.1</w:t>
      </w:r>
      <w:r>
        <w:t xml:space="preserve"> </w:t>
      </w:r>
      <w:r w:rsidR="00350D73" w:rsidRPr="00AB7494">
        <w:t xml:space="preserve">UE </w:t>
      </w:r>
      <w:r w:rsidR="00B25BD7" w:rsidRPr="00AB7494">
        <w:t>RSTD</w:t>
      </w:r>
      <w:r w:rsidR="00350D73" w:rsidRPr="00AB7494">
        <w:t xml:space="preserve"> measurements</w:t>
      </w:r>
    </w:p>
    <w:p w14:paraId="6E6992DF" w14:textId="0EC34C15" w:rsidR="004A38F1" w:rsidRDefault="00CB5FCE" w:rsidP="00D2524F">
      <w:pPr>
        <w:jc w:val="both"/>
        <w:rPr>
          <w:lang w:val="en-GB" w:eastAsia="ja-JP"/>
        </w:rPr>
      </w:pPr>
      <w:r>
        <w:rPr>
          <w:lang w:val="en-GB" w:eastAsia="ja-JP"/>
        </w:rPr>
        <w:t>Reference Signal Time Difference (</w:t>
      </w:r>
      <w:r w:rsidR="003064F6">
        <w:rPr>
          <w:lang w:val="en-GB" w:eastAsia="ja-JP"/>
        </w:rPr>
        <w:t>RSTD</w:t>
      </w:r>
      <w:r>
        <w:rPr>
          <w:lang w:val="en-GB" w:eastAsia="ja-JP"/>
        </w:rPr>
        <w:t>) is one of the major</w:t>
      </w:r>
      <w:r w:rsidR="003064F6">
        <w:rPr>
          <w:lang w:val="en-GB" w:eastAsia="ja-JP"/>
        </w:rPr>
        <w:t xml:space="preserve"> measurements </w:t>
      </w:r>
      <w:r w:rsidR="00C12939">
        <w:rPr>
          <w:lang w:val="en-GB" w:eastAsia="ja-JP"/>
        </w:rPr>
        <w:t xml:space="preserve">that UE may </w:t>
      </w:r>
      <w:r w:rsidR="00E6091F">
        <w:rPr>
          <w:lang w:val="en-GB" w:eastAsia="ja-JP"/>
        </w:rPr>
        <w:t xml:space="preserve">report </w:t>
      </w:r>
      <w:r w:rsidR="00C12939">
        <w:rPr>
          <w:lang w:val="en-GB" w:eastAsia="ja-JP"/>
        </w:rPr>
        <w:t>to support</w:t>
      </w:r>
      <w:r w:rsidR="003064F6">
        <w:rPr>
          <w:lang w:val="en-GB" w:eastAsia="ja-JP"/>
        </w:rPr>
        <w:t xml:space="preserve"> multitude of positioning methods</w:t>
      </w:r>
      <w:r w:rsidR="00EC1C89">
        <w:rPr>
          <w:lang w:val="en-GB" w:eastAsia="ja-JP"/>
        </w:rPr>
        <w:t xml:space="preserve"> in NR</w:t>
      </w:r>
      <w:r w:rsidR="003064F6">
        <w:rPr>
          <w:lang w:val="en-GB" w:eastAsia="ja-JP"/>
        </w:rPr>
        <w:t>.</w:t>
      </w:r>
      <w:r w:rsidR="00734959">
        <w:rPr>
          <w:lang w:val="en-GB" w:eastAsia="ja-JP"/>
        </w:rPr>
        <w:t xml:space="preserve"> In this section, we elaborate on the definition of </w:t>
      </w:r>
      <w:r w:rsidR="00272689">
        <w:rPr>
          <w:lang w:val="en-GB" w:eastAsia="ja-JP"/>
        </w:rPr>
        <w:t xml:space="preserve">RSTD measurement and how UE should report </w:t>
      </w:r>
      <w:r w:rsidR="002914BC">
        <w:rPr>
          <w:lang w:val="en-GB" w:eastAsia="ja-JP"/>
        </w:rPr>
        <w:t>this measurement</w:t>
      </w:r>
      <w:r w:rsidR="00C97973">
        <w:rPr>
          <w:lang w:val="en-GB" w:eastAsia="ja-JP"/>
        </w:rPr>
        <w:t>.</w:t>
      </w:r>
    </w:p>
    <w:p w14:paraId="21C61130" w14:textId="63C3EC33" w:rsidR="00074A6C" w:rsidRDefault="0045103A" w:rsidP="00074A6C">
      <w:pPr>
        <w:jc w:val="both"/>
        <w:rPr>
          <w:lang w:val="en-GB" w:eastAsia="ja-JP"/>
        </w:rPr>
      </w:pPr>
      <w:r>
        <w:rPr>
          <w:lang w:val="en-GB" w:eastAsia="ja-JP"/>
        </w:rPr>
        <w:t xml:space="preserve">The UE RSTD measurements can be used in methods like DL-TDOA, single base </w:t>
      </w:r>
      <w:proofErr w:type="gramStart"/>
      <w:r>
        <w:rPr>
          <w:lang w:val="en-GB" w:eastAsia="ja-JP"/>
        </w:rPr>
        <w:t>station</w:t>
      </w:r>
      <w:r w:rsidR="00E162A1">
        <w:rPr>
          <w:lang w:val="en-GB" w:eastAsia="ja-JP"/>
        </w:rPr>
        <w:t xml:space="preserve"> </w:t>
      </w:r>
      <w:r>
        <w:rPr>
          <w:lang w:val="en-GB" w:eastAsia="ja-JP"/>
        </w:rPr>
        <w:t>based</w:t>
      </w:r>
      <w:proofErr w:type="gramEnd"/>
      <w:r>
        <w:rPr>
          <w:lang w:val="en-GB" w:eastAsia="ja-JP"/>
        </w:rPr>
        <w:t xml:space="preserve"> positioning, E-CID etc. </w:t>
      </w:r>
      <w:r w:rsidR="00FD1AF8">
        <w:rPr>
          <w:lang w:val="en-GB" w:eastAsia="ja-JP"/>
        </w:rPr>
        <w:t xml:space="preserve">As </w:t>
      </w:r>
      <w:r w:rsidR="00E85253">
        <w:rPr>
          <w:lang w:val="en-GB" w:eastAsia="ja-JP"/>
        </w:rPr>
        <w:t>i</w:t>
      </w:r>
      <w:r w:rsidR="00FD1AF8">
        <w:rPr>
          <w:lang w:val="en-GB" w:eastAsia="ja-JP"/>
        </w:rPr>
        <w:t xml:space="preserve">n LTE, a single RSTD measurement </w:t>
      </w:r>
      <w:r w:rsidR="00E85253">
        <w:rPr>
          <w:lang w:val="en-GB" w:eastAsia="ja-JP"/>
        </w:rPr>
        <w:t xml:space="preserve">in NR </w:t>
      </w:r>
      <w:r w:rsidR="00FD1AF8">
        <w:rPr>
          <w:lang w:val="en-GB" w:eastAsia="ja-JP"/>
        </w:rPr>
        <w:t xml:space="preserve">can </w:t>
      </w:r>
      <w:r w:rsidR="007E7946">
        <w:rPr>
          <w:lang w:val="en-GB" w:eastAsia="ja-JP"/>
        </w:rPr>
        <w:t xml:space="preserve">also </w:t>
      </w:r>
      <w:r w:rsidR="00FD1AF8">
        <w:rPr>
          <w:lang w:val="en-GB" w:eastAsia="ja-JP"/>
        </w:rPr>
        <w:t xml:space="preserve">be defined as </w:t>
      </w:r>
      <w:r w:rsidR="00F825AA" w:rsidRPr="00D31BC6">
        <w:rPr>
          <w:lang w:val="en-GB" w:eastAsia="ja-JP"/>
        </w:rPr>
        <w:t xml:space="preserve">relative timing difference between the </w:t>
      </w:r>
      <w:r w:rsidR="00AC0DF1">
        <w:rPr>
          <w:lang w:val="en-GB" w:eastAsia="ja-JP"/>
        </w:rPr>
        <w:t>n</w:t>
      </w:r>
      <w:r w:rsidR="00F825AA" w:rsidRPr="00D31BC6">
        <w:rPr>
          <w:lang w:val="en-GB" w:eastAsia="ja-JP"/>
        </w:rPr>
        <w:t xml:space="preserve">eighbour cell </w:t>
      </w:r>
      <m:oMath>
        <m:r>
          <w:rPr>
            <w:rFonts w:ascii="Cambria Math" w:hAnsi="Cambria Math"/>
            <w:lang w:val="en-GB" w:eastAsia="ja-JP"/>
          </w:rPr>
          <m:t>j</m:t>
        </m:r>
      </m:oMath>
      <w:r w:rsidR="00F825AA" w:rsidRPr="00D31BC6">
        <w:rPr>
          <w:lang w:val="en-GB" w:eastAsia="ja-JP"/>
        </w:rPr>
        <w:t xml:space="preserve"> and the reference cell </w:t>
      </w:r>
      <m:oMath>
        <m:r>
          <w:rPr>
            <w:rFonts w:ascii="Cambria Math" w:hAnsi="Cambria Math"/>
            <w:lang w:val="en-GB" w:eastAsia="ja-JP"/>
          </w:rPr>
          <m:t>i</m:t>
        </m:r>
      </m:oMath>
      <w:r w:rsidR="00F825AA" w:rsidRPr="00D31BC6">
        <w:rPr>
          <w:lang w:val="en-GB" w:eastAsia="ja-JP"/>
        </w:rPr>
        <w:t xml:space="preserve">, defined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subframeRxj</m:t>
            </m:r>
          </m:sub>
        </m:sSub>
      </m:oMath>
      <w:r w:rsidR="00F825AA" w:rsidRPr="00D31BC6">
        <w:rPr>
          <w:lang w:val="en-GB" w:eastAsia="ja-JP"/>
        </w:rPr>
        <w:t xml:space="preserve"> –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subframeRxi</m:t>
            </m:r>
          </m:sub>
        </m:sSub>
      </m:oMath>
      <w:r w:rsidR="00F825AA" w:rsidRPr="00D31BC6">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subframeRxj</m:t>
            </m:r>
          </m:sub>
        </m:sSub>
      </m:oMath>
      <w:r w:rsidR="00F825AA" w:rsidRPr="00D31BC6">
        <w:rPr>
          <w:lang w:val="en-GB" w:eastAsia="ja-JP"/>
        </w:rPr>
        <w:t xml:space="preserve"> is the time when the UE receives the start of one subframe from cell </w:t>
      </w:r>
      <m:oMath>
        <m:r>
          <w:rPr>
            <w:rFonts w:ascii="Cambria Math" w:hAnsi="Cambria Math"/>
            <w:lang w:val="en-GB" w:eastAsia="ja-JP"/>
          </w:rPr>
          <m:t>j</m:t>
        </m:r>
      </m:oMath>
      <w:r w:rsidR="00F825AA">
        <w:rPr>
          <w:rFonts w:eastAsiaTheme="minorEastAsia"/>
          <w:lang w:val="en-GB" w:eastAsia="ja-JP"/>
        </w:rPr>
        <w:t>,</w:t>
      </w:r>
      <w:r w:rsidR="00F825AA" w:rsidRPr="00D31BC6">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subframeRxi</m:t>
            </m:r>
          </m:sub>
        </m:sSub>
      </m:oMath>
      <w:r w:rsidR="00F825AA" w:rsidRPr="00D31BC6">
        <w:rPr>
          <w:lang w:val="en-GB" w:eastAsia="ja-JP"/>
        </w:rPr>
        <w:t xml:space="preserve"> is the time when the UE receives the corresponding start of one subframe from E-UTRAN cell </w:t>
      </w:r>
      <m:oMath>
        <m:r>
          <w:rPr>
            <w:rFonts w:ascii="Cambria Math" w:hAnsi="Cambria Math"/>
            <w:lang w:val="en-GB" w:eastAsia="ja-JP"/>
          </w:rPr>
          <m:t>i</m:t>
        </m:r>
      </m:oMath>
      <w:r w:rsidR="00F825AA" w:rsidRPr="00D31BC6">
        <w:rPr>
          <w:lang w:val="en-GB" w:eastAsia="ja-JP"/>
        </w:rPr>
        <w:t xml:space="preserve"> that is closest in time to the subframe received from cell </w:t>
      </w:r>
      <m:oMath>
        <m:r>
          <w:rPr>
            <w:rFonts w:ascii="Cambria Math" w:hAnsi="Cambria Math"/>
            <w:lang w:val="en-GB" w:eastAsia="ja-JP"/>
          </w:rPr>
          <m:t>j</m:t>
        </m:r>
      </m:oMath>
      <w:r w:rsidR="00F825AA" w:rsidRPr="00D31BC6">
        <w:rPr>
          <w:lang w:val="en-GB" w:eastAsia="ja-JP"/>
        </w:rPr>
        <w:t>. The reference point for the observed subframe time difference shall be the antenna connector of the UE</w:t>
      </w:r>
      <w:r w:rsidR="00F825AA">
        <w:rPr>
          <w:lang w:val="en-GB" w:eastAsia="ja-JP"/>
        </w:rPr>
        <w:t xml:space="preserve"> [refer 38.215].</w:t>
      </w:r>
      <w:r w:rsidR="007B310B">
        <w:rPr>
          <w:lang w:val="en-GB" w:eastAsia="ja-JP"/>
        </w:rPr>
        <w:t xml:space="preserve"> Moreover,</w:t>
      </w:r>
      <w:r w:rsidR="007B310B">
        <w:t xml:space="preserve"> </w:t>
      </w:r>
      <w:r w:rsidR="003C7F74">
        <w:t>as i</w:t>
      </w:r>
      <w:r>
        <w:t>n LTE, the RSTD measurements can include one or several paths of the received DL signals to provide the multipath timing profile.</w:t>
      </w:r>
      <w:r>
        <w:rPr>
          <w:lang w:val="en-GB" w:eastAsia="ja-JP"/>
        </w:rPr>
        <w:t xml:space="preserve"> The measurements provide the multipath timing profile at individual base stations(intra-RSTD) and the relative timing between base stations (inter-RSTD) as shown in Figure 2. The peaks shown in the figure are the channel impulse response (CIR) peaks obtained from the received signal.</w:t>
      </w:r>
    </w:p>
    <w:p w14:paraId="787E3CBA" w14:textId="7AD5DD59" w:rsidR="00074A6C" w:rsidRDefault="00074A6C" w:rsidP="00074A6C">
      <w:pPr>
        <w:rPr>
          <w:lang w:val="en-GB" w:eastAsia="ja-JP"/>
        </w:rPr>
      </w:pPr>
      <w:r>
        <w:rPr>
          <w:lang w:val="en-GB" w:eastAsia="ja-JP"/>
        </w:rPr>
        <w:t xml:space="preserve">As shown in the Figure 2, RSTD measurements </w:t>
      </w:r>
      <w:r w:rsidR="00D917A1">
        <w:rPr>
          <w:lang w:val="en-GB" w:eastAsia="ja-JP"/>
        </w:rPr>
        <w:t xml:space="preserve">can be defined </w:t>
      </w:r>
      <w:r w:rsidR="00BD1E00">
        <w:rPr>
          <w:lang w:val="en-GB" w:eastAsia="ja-JP"/>
        </w:rPr>
        <w:t>as</w:t>
      </w:r>
      <w:r>
        <w:rPr>
          <w:lang w:val="en-GB" w:eastAsia="ja-JP"/>
        </w:rPr>
        <w:t xml:space="preserve"> </w:t>
      </w:r>
      <w:r w:rsidR="00BD1E00">
        <w:rPr>
          <w:lang w:val="en-GB" w:eastAsia="ja-JP"/>
        </w:rPr>
        <w:t>i</w:t>
      </w:r>
      <w:r>
        <w:rPr>
          <w:lang w:val="en-GB" w:eastAsia="ja-JP"/>
        </w:rPr>
        <w:t xml:space="preserve">ntra-RSTD measurements and </w:t>
      </w:r>
      <w:r w:rsidR="00BD1E00">
        <w:rPr>
          <w:lang w:val="en-GB" w:eastAsia="ja-JP"/>
        </w:rPr>
        <w:t>i</w:t>
      </w:r>
      <w:r>
        <w:rPr>
          <w:lang w:val="en-GB" w:eastAsia="ja-JP"/>
        </w:rPr>
        <w:t xml:space="preserve">nter-RSTD measurements. </w:t>
      </w:r>
    </w:p>
    <w:p w14:paraId="1DEC97D8" w14:textId="77777777" w:rsidR="00074A6C" w:rsidRDefault="00074A6C" w:rsidP="00074A6C">
      <w:pPr>
        <w:pStyle w:val="ListParagraph"/>
        <w:numPr>
          <w:ilvl w:val="0"/>
          <w:numId w:val="35"/>
        </w:numPr>
        <w:jc w:val="both"/>
        <w:rPr>
          <w:lang w:val="en-GB" w:eastAsia="ja-JP"/>
        </w:rPr>
      </w:pPr>
      <w:r w:rsidRPr="00227611">
        <w:rPr>
          <w:lang w:val="en-GB" w:eastAsia="ja-JP"/>
        </w:rPr>
        <w:t>Intra-RSTD measurements are time difference measurements of the multipath peaks referenced with the first arrived peak from the same base station</w:t>
      </w:r>
      <w:r>
        <w:rPr>
          <w:lang w:val="en-GB" w:eastAsia="ja-JP"/>
        </w:rPr>
        <w:t xml:space="preserve"> at the considered UE</w:t>
      </w:r>
      <w:r w:rsidRPr="00227611">
        <w:rPr>
          <w:lang w:val="en-GB" w:eastAsia="ja-JP"/>
        </w:rPr>
        <w:t>.</w:t>
      </w:r>
      <w:r w:rsidRPr="005B3848">
        <w:rPr>
          <w:lang w:val="en-US"/>
        </w:rPr>
        <w:t xml:space="preserve"> </w:t>
      </w:r>
      <w:r>
        <w:rPr>
          <w:lang w:val="en-US"/>
        </w:rPr>
        <w:t xml:space="preserve">Number of intra-RSTD will be </w:t>
      </w:r>
      <w:r w:rsidRPr="005B3848">
        <w:rPr>
          <w:i/>
          <w:iCs/>
          <w:lang w:val="en-US"/>
        </w:rPr>
        <w:t>P-1</w:t>
      </w:r>
      <w:r>
        <w:rPr>
          <w:lang w:val="en-US"/>
        </w:rPr>
        <w:t xml:space="preserve">, where </w:t>
      </w:r>
      <w:r w:rsidRPr="005B3848">
        <w:rPr>
          <w:i/>
          <w:iCs/>
          <w:lang w:val="en-US"/>
        </w:rPr>
        <w:t>P</w:t>
      </w:r>
      <w:r>
        <w:rPr>
          <w:lang w:val="en-US"/>
        </w:rPr>
        <w:t xml:space="preserve"> is the number of paths considered.</w:t>
      </w:r>
      <w:r>
        <w:rPr>
          <w:lang w:val="en-GB" w:eastAsia="ja-JP"/>
        </w:rPr>
        <w:t xml:space="preserve"> </w:t>
      </w:r>
      <w:r w:rsidRPr="00227611">
        <w:rPr>
          <w:lang w:val="en-GB" w:eastAsia="ja-JP"/>
        </w:rPr>
        <w:t xml:space="preserve"> </w:t>
      </w:r>
    </w:p>
    <w:p w14:paraId="1889FF14" w14:textId="77777777" w:rsidR="00074A6C" w:rsidRPr="00227611" w:rsidRDefault="00074A6C" w:rsidP="00074A6C">
      <w:pPr>
        <w:pStyle w:val="ListParagraph"/>
        <w:numPr>
          <w:ilvl w:val="0"/>
          <w:numId w:val="35"/>
        </w:numPr>
        <w:jc w:val="both"/>
        <w:rPr>
          <w:lang w:val="en-GB" w:eastAsia="ja-JP"/>
        </w:rPr>
      </w:pPr>
      <w:r>
        <w:rPr>
          <w:lang w:val="en-GB" w:eastAsia="ja-JP"/>
        </w:rPr>
        <w:t>T</w:t>
      </w:r>
      <w:r w:rsidRPr="00227611">
        <w:rPr>
          <w:lang w:val="en-GB" w:eastAsia="ja-JP"/>
        </w:rPr>
        <w:t>he inter-RSTD measurements are time difference measurements between first arrived peaks of base stations referenced with the first arrived peak of the serving base station of the considered UE.</w:t>
      </w:r>
      <w:r>
        <w:rPr>
          <w:lang w:val="en-GB" w:eastAsia="ja-JP"/>
        </w:rPr>
        <w:t xml:space="preserve"> </w:t>
      </w:r>
      <w:r>
        <w:rPr>
          <w:lang w:val="en-US"/>
        </w:rPr>
        <w:t xml:space="preserve">If the number of base stations is </w:t>
      </w:r>
      <w:r w:rsidRPr="005B3848">
        <w:rPr>
          <w:i/>
          <w:iCs/>
          <w:lang w:val="en-US"/>
        </w:rPr>
        <w:t>N</w:t>
      </w:r>
      <w:r>
        <w:rPr>
          <w:lang w:val="en-US"/>
        </w:rPr>
        <w:t xml:space="preserve">, number of inter-RSTD measurements will be </w:t>
      </w:r>
      <w:r w:rsidRPr="005B3848">
        <w:rPr>
          <w:i/>
          <w:iCs/>
          <w:lang w:val="en-US"/>
        </w:rPr>
        <w:t>N-1</w:t>
      </w:r>
      <w:r>
        <w:rPr>
          <w:lang w:val="en-US"/>
        </w:rPr>
        <w:t>.</w:t>
      </w:r>
    </w:p>
    <w:p w14:paraId="5665AC3E" w14:textId="2CAD6AB9" w:rsidR="00074A6C" w:rsidRPr="00D2524F" w:rsidRDefault="008A65BF" w:rsidP="00074A6C">
      <w:pPr>
        <w:jc w:val="both"/>
        <w:rPr>
          <w:rFonts w:ascii="-webkit-standard" w:eastAsia="Times New Roman" w:hAnsi="-webkit-standard" w:cs="Times New Roman"/>
          <w:color w:val="000000"/>
          <w:sz w:val="27"/>
          <w:szCs w:val="27"/>
          <w:lang w:val="en-GB" w:bidi="hi-IN"/>
        </w:rPr>
      </w:pPr>
      <w:r>
        <w:rPr>
          <w:noProof/>
          <w:lang w:val="en-GB" w:eastAsia="ja-JP"/>
        </w:rPr>
        <w:drawing>
          <wp:inline distT="0" distB="0" distL="0" distR="0" wp14:anchorId="4FA185E2" wp14:editId="029A08A5">
            <wp:extent cx="4868334" cy="2715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STD_mea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37714" cy="2754443"/>
                    </a:xfrm>
                    <a:prstGeom prst="rect">
                      <a:avLst/>
                    </a:prstGeom>
                  </pic:spPr>
                </pic:pic>
              </a:graphicData>
            </a:graphic>
          </wp:inline>
        </w:drawing>
      </w:r>
    </w:p>
    <w:p w14:paraId="1FB1FE7C" w14:textId="77777777" w:rsidR="008A65BF" w:rsidRDefault="008A65BF" w:rsidP="008A65BF">
      <w:pPr>
        <w:pStyle w:val="Caption"/>
      </w:pPr>
      <w:r w:rsidRPr="00184939">
        <w:t xml:space="preserve">Figure </w:t>
      </w:r>
      <w:r>
        <w:fldChar w:fldCharType="begin"/>
      </w:r>
      <w:r w:rsidRPr="00184939">
        <w:instrText xml:space="preserve"> SEQ Figure \* ARABIC </w:instrText>
      </w:r>
      <w:r>
        <w:fldChar w:fldCharType="separate"/>
      </w:r>
      <w:r>
        <w:t>2</w:t>
      </w:r>
      <w:r>
        <w:fldChar w:fldCharType="end"/>
      </w:r>
      <w:r w:rsidRPr="00184939">
        <w:t xml:space="preserve"> Intra-RSTD and Inter RSTD measurements</w:t>
      </w:r>
    </w:p>
    <w:p w14:paraId="6C079D60" w14:textId="77777777" w:rsidR="008A65BF" w:rsidRDefault="008A65BF" w:rsidP="00D2524F">
      <w:pPr>
        <w:pStyle w:val="Caption"/>
        <w:jc w:val="both"/>
        <w:rPr>
          <w:rFonts w:ascii="Calibri" w:hAnsi="Calibri"/>
          <w:b w:val="0"/>
          <w:lang w:eastAsia="en-US"/>
        </w:rPr>
      </w:pPr>
      <w:r>
        <w:rPr>
          <w:rFonts w:ascii="Calibri" w:hAnsi="Calibri"/>
          <w:b w:val="0"/>
          <w:lang w:eastAsia="en-US"/>
        </w:rPr>
        <w:lastRenderedPageBreak/>
        <w:t>L</w:t>
      </w:r>
      <w:r w:rsidRPr="005B3848">
        <w:rPr>
          <w:rFonts w:ascii="Calibri" w:hAnsi="Calibri"/>
          <w:b w:val="0"/>
          <w:lang w:eastAsia="en-US"/>
        </w:rPr>
        <w:t>ar</w:t>
      </w:r>
      <w:r>
        <w:rPr>
          <w:rFonts w:ascii="Calibri" w:hAnsi="Calibri"/>
          <w:b w:val="0"/>
          <w:lang w:eastAsia="en-US"/>
        </w:rPr>
        <w:t xml:space="preserve">ge number of paths considered for intra-RSTD measurements, </w:t>
      </w:r>
      <w:r w:rsidRPr="005B3848">
        <w:rPr>
          <w:rFonts w:ascii="Calibri" w:hAnsi="Calibri"/>
          <w:b w:val="0"/>
          <w:i/>
          <w:lang w:eastAsia="en-US"/>
        </w:rPr>
        <w:t>P</w:t>
      </w:r>
      <w:r>
        <w:rPr>
          <w:rFonts w:ascii="Calibri" w:hAnsi="Calibri"/>
          <w:b w:val="0"/>
          <w:i/>
          <w:lang w:eastAsia="en-US"/>
        </w:rPr>
        <w:t xml:space="preserve">, </w:t>
      </w:r>
      <w:r>
        <w:rPr>
          <w:rFonts w:ascii="Calibri" w:hAnsi="Calibri"/>
          <w:b w:val="0"/>
          <w:lang w:eastAsia="en-US"/>
        </w:rPr>
        <w:t xml:space="preserve">would be the rich reporting which can be used for positioning methods based on analyzing multipath components for UE positioning. The values of N and P can be decided based on the UE capabilities, and the corresponding max numbers are typical configured. </w:t>
      </w:r>
    </w:p>
    <w:p w14:paraId="7B2D6E19" w14:textId="77777777" w:rsidR="008A65BF" w:rsidRDefault="008A65BF" w:rsidP="00D2524F">
      <w:pPr>
        <w:pStyle w:val="Caption"/>
        <w:jc w:val="both"/>
        <w:rPr>
          <w:rFonts w:ascii="Calibri" w:hAnsi="Calibri"/>
          <w:b w:val="0"/>
          <w:lang w:eastAsia="en-US"/>
        </w:rPr>
      </w:pPr>
      <w:r>
        <w:rPr>
          <w:rFonts w:ascii="Calibri" w:hAnsi="Calibri"/>
          <w:b w:val="0"/>
          <w:lang w:eastAsia="en-US"/>
        </w:rPr>
        <w:t>The resolution of the RSTD measurements by UE has to be specified. Precision of RSTD measurements w.r.t. the true values of these measurements should be set as requirement by the network. The n</w:t>
      </w:r>
      <w:r w:rsidRPr="009020A6">
        <w:rPr>
          <w:rFonts w:ascii="Calibri" w:hAnsi="Calibri"/>
          <w:b w:val="0"/>
          <w:lang w:eastAsia="en-US"/>
        </w:rPr>
        <w:t>etwork can configure number of strongest beams (Q) for which above measurements should be reported. Along with the beam/resource IDs.</w:t>
      </w:r>
    </w:p>
    <w:p w14:paraId="18772AD4" w14:textId="77777777" w:rsidR="0045103A" w:rsidRPr="004A38F1" w:rsidRDefault="008A65BF" w:rsidP="00AD6BD8">
      <w:pPr>
        <w:rPr>
          <w:rFonts w:ascii="-webkit-standard" w:eastAsia="Times New Roman" w:hAnsi="-webkit-standard" w:cs="Times New Roman"/>
          <w:color w:val="000000"/>
          <w:sz w:val="27"/>
          <w:szCs w:val="27"/>
          <w:lang w:bidi="hi-IN"/>
        </w:rPr>
      </w:pPr>
      <w:r>
        <w:rPr>
          <w:noProof/>
        </w:rPr>
        <w:drawing>
          <wp:inline distT="0" distB="0" distL="0" distR="0" wp14:anchorId="5D042FD5" wp14:editId="04ABF452">
            <wp:extent cx="3556000" cy="195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IR_dense.png"/>
                    <pic:cNvPicPr/>
                  </pic:nvPicPr>
                  <pic:blipFill>
                    <a:blip r:embed="rId15">
                      <a:extLst>
                        <a:ext uri="{28A0092B-C50C-407E-A947-70E740481C1C}">
                          <a14:useLocalDpi xmlns:a14="http://schemas.microsoft.com/office/drawing/2010/main" val="0"/>
                        </a:ext>
                      </a:extLst>
                    </a:blip>
                    <a:stretch>
                      <a:fillRect/>
                    </a:stretch>
                  </pic:blipFill>
                  <pic:spPr>
                    <a:xfrm>
                      <a:off x="0" y="0"/>
                      <a:ext cx="3565579" cy="1961068"/>
                    </a:xfrm>
                    <a:prstGeom prst="rect">
                      <a:avLst/>
                    </a:prstGeom>
                  </pic:spPr>
                </pic:pic>
              </a:graphicData>
            </a:graphic>
          </wp:inline>
        </w:drawing>
      </w:r>
    </w:p>
    <w:p w14:paraId="02E92CA6" w14:textId="77777777" w:rsidR="008A65BF" w:rsidRPr="00835D31" w:rsidRDefault="008A65BF" w:rsidP="008A65BF">
      <w:pPr>
        <w:pStyle w:val="Caption"/>
      </w:pPr>
      <w:bookmarkStart w:id="1" w:name="_GoBack"/>
      <w:bookmarkEnd w:id="1"/>
      <w:r w:rsidRPr="00835D31">
        <w:t xml:space="preserve">Figure </w:t>
      </w:r>
      <w:r>
        <w:fldChar w:fldCharType="begin"/>
      </w:r>
      <w:r w:rsidRPr="00835D31">
        <w:instrText xml:space="preserve"> SEQ Figure \* ARABIC </w:instrText>
      </w:r>
      <w:r>
        <w:fldChar w:fldCharType="separate"/>
      </w:r>
      <w:r w:rsidRPr="00835D31">
        <w:t>3</w:t>
      </w:r>
      <w:r>
        <w:fldChar w:fldCharType="end"/>
      </w:r>
      <w:r w:rsidRPr="00835D31">
        <w:t xml:space="preserve"> Finer RSTD around the desired peak</w:t>
      </w:r>
    </w:p>
    <w:p w14:paraId="3599F184" w14:textId="77777777" w:rsidR="008A65BF" w:rsidRDefault="008A65BF" w:rsidP="008A65BF">
      <w:pPr>
        <w:pStyle w:val="Caption"/>
        <w:jc w:val="both"/>
        <w:rPr>
          <w:rFonts w:ascii="Calibri" w:hAnsi="Calibri"/>
          <w:b w:val="0"/>
          <w:lang w:eastAsia="en-US"/>
        </w:rPr>
      </w:pPr>
      <w:r>
        <w:rPr>
          <w:rFonts w:ascii="Calibri" w:hAnsi="Calibri"/>
          <w:b w:val="0"/>
          <w:lang w:eastAsia="en-US"/>
        </w:rPr>
        <w:t xml:space="preserve">It should be possible to focus the RSTD measurements around certain peaks, as shown in the Fig.3. As is well known that for positioning the first peak is of most importance. Hence finer RSTD measurements around the first peak would contribute more to the positioning accuracy than RSTD measurements of later peaks. The network should be able to configure finer RSTD measurements in the CIR at a UE. </w:t>
      </w:r>
    </w:p>
    <w:p w14:paraId="6DD33828" w14:textId="10F17488" w:rsidR="008A65BF" w:rsidRDefault="008A65BF" w:rsidP="008A65BF">
      <w:pPr>
        <w:pStyle w:val="Caption"/>
        <w:rPr>
          <w:rFonts w:ascii="Calibri" w:hAnsi="Calibri"/>
          <w:b w:val="0"/>
          <w:lang w:eastAsia="en-US"/>
        </w:rPr>
      </w:pPr>
      <w:r>
        <w:rPr>
          <w:rFonts w:ascii="Calibri" w:hAnsi="Calibri"/>
          <w:b w:val="0"/>
          <w:lang w:eastAsia="en-US"/>
        </w:rPr>
        <w:t>The measurement</w:t>
      </w:r>
      <w:r w:rsidR="003760A2">
        <w:rPr>
          <w:rFonts w:ascii="Calibri" w:hAnsi="Calibri"/>
          <w:b w:val="0"/>
          <w:lang w:eastAsia="en-US"/>
        </w:rPr>
        <w:t>s</w:t>
      </w:r>
      <w:r>
        <w:rPr>
          <w:rFonts w:ascii="Calibri" w:hAnsi="Calibri"/>
          <w:b w:val="0"/>
          <w:lang w:eastAsia="en-US"/>
        </w:rPr>
        <w:t xml:space="preserve"> and measurement reporting rates should be configured by the location server. This can be </w:t>
      </w:r>
      <w:r w:rsidR="00583DE2">
        <w:rPr>
          <w:rFonts w:ascii="Calibri" w:hAnsi="Calibri"/>
          <w:b w:val="0"/>
          <w:lang w:eastAsia="en-US"/>
        </w:rPr>
        <w:t xml:space="preserve">done on a </w:t>
      </w:r>
      <w:r>
        <w:rPr>
          <w:rFonts w:ascii="Calibri" w:hAnsi="Calibri"/>
          <w:b w:val="0"/>
          <w:lang w:eastAsia="en-US"/>
        </w:rPr>
        <w:t>scenario bas</w:t>
      </w:r>
      <w:r w:rsidR="00583DE2">
        <w:rPr>
          <w:rFonts w:ascii="Calibri" w:hAnsi="Calibri"/>
          <w:b w:val="0"/>
          <w:lang w:eastAsia="en-US"/>
        </w:rPr>
        <w:t>is</w:t>
      </w:r>
      <w:r>
        <w:rPr>
          <w:rFonts w:ascii="Calibri" w:hAnsi="Calibri"/>
          <w:b w:val="0"/>
          <w:lang w:eastAsia="en-US"/>
        </w:rPr>
        <w:t xml:space="preserve">. For example, the location server may require higher rates of measurement reporting to be able to provide measurements to a moving vehicle. </w:t>
      </w:r>
    </w:p>
    <w:p w14:paraId="452215B9" w14:textId="4D99DD90" w:rsidR="00350D73" w:rsidRPr="00796849" w:rsidRDefault="008A65BF" w:rsidP="00796849">
      <w:pPr>
        <w:jc w:val="both"/>
        <w:rPr>
          <w:rFonts w:ascii="Calibri" w:hAnsi="Calibri"/>
        </w:rPr>
      </w:pPr>
      <w:r>
        <w:rPr>
          <w:rFonts w:ascii="Calibri" w:hAnsi="Calibri"/>
        </w:rPr>
        <w:t>There should be requirements set on the precision of measurements collected by the UE to be able to achieve desired positioning accuracy. The measurement precision requirement should be based on the time of arrival accuracy required for achieving positioning accuracy requirement. It should be noted that the RSTD measurement precision at the UE may be limited by the sampling clock’s discreteness in time measurement. Based on the time of arrival accuracy requested by the network, a UE may take measures like interpolation etc</w:t>
      </w:r>
      <w:r w:rsidR="00E162A1">
        <w:rPr>
          <w:rFonts w:ascii="Calibri" w:hAnsi="Calibri"/>
        </w:rPr>
        <w:t>.</w:t>
      </w:r>
      <w:r w:rsidR="00A52092">
        <w:rPr>
          <w:rFonts w:ascii="Calibri" w:hAnsi="Calibri"/>
        </w:rPr>
        <w:t xml:space="preserve"> to further refine its time measurement accuracy</w:t>
      </w:r>
      <w:r>
        <w:rPr>
          <w:rFonts w:ascii="Calibri" w:hAnsi="Calibri"/>
        </w:rPr>
        <w:t>. The time of arrival accuracy required for achieving certain positioning accuracy should be evaluated using tighter constraints on the system parameters like number of base stations for positioning, geometry, use case driven etc. This is necessary to ensure positioning precision even with the most basic setup where estimating position is possible. The evaluation scenario agreed in 3GPP may sometime be very optimistic, like having large number of base stations for computing UE positioning. For example, 12 base stations in IOO scenario. The measurement precision should be sufficient to be able to meet positioning requirement in any scenario with even three base stations. High precision measurement alleviates the need for high complexity measurements such as TOA measurements with many hard to reach base stations.</w:t>
      </w:r>
      <w:bookmarkStart w:id="2" w:name="_Hlk534990442"/>
      <w:bookmarkEnd w:id="2"/>
    </w:p>
    <w:p w14:paraId="2657C012" w14:textId="0825917F" w:rsidR="00286863" w:rsidRDefault="00286863" w:rsidP="00286863">
      <w:pPr>
        <w:rPr>
          <w:lang w:eastAsia="ja-JP"/>
        </w:rPr>
      </w:pPr>
    </w:p>
    <w:p w14:paraId="244B58A8" w14:textId="77777777" w:rsidR="00492827" w:rsidRDefault="00492827" w:rsidP="00286863">
      <w:pPr>
        <w:rPr>
          <w:lang w:eastAsia="ja-JP"/>
        </w:rPr>
      </w:pPr>
    </w:p>
    <w:p w14:paraId="5FFE7021" w14:textId="0C714F95" w:rsidR="00286863" w:rsidRPr="00E420D8" w:rsidRDefault="00286863" w:rsidP="00D2524F">
      <w:pPr>
        <w:pStyle w:val="Observation"/>
        <w:rPr>
          <w:lang w:val="en-GB"/>
        </w:rPr>
      </w:pPr>
      <w:r>
        <w:rPr>
          <w:lang w:val="en-GB"/>
        </w:rPr>
        <w:lastRenderedPageBreak/>
        <w:t xml:space="preserve">The resolution of RSTD measurement reporting </w:t>
      </w:r>
      <w:r w:rsidR="00BC7CC8">
        <w:rPr>
          <w:lang w:val="en-GB"/>
        </w:rPr>
        <w:t>has to</w:t>
      </w:r>
      <w:r>
        <w:rPr>
          <w:lang w:val="en-GB"/>
        </w:rPr>
        <w:t xml:space="preserve"> be specified.</w:t>
      </w:r>
    </w:p>
    <w:p w14:paraId="3D1D61A8" w14:textId="77777777" w:rsidR="00740985" w:rsidRPr="00740985" w:rsidRDefault="00740985" w:rsidP="00740985">
      <w:pPr>
        <w:rPr>
          <w:lang w:val="en-GB" w:eastAsia="ja-JP"/>
        </w:rPr>
      </w:pPr>
    </w:p>
    <w:p w14:paraId="62AC7D3D" w14:textId="3D61F01C" w:rsidR="00083E6B" w:rsidRDefault="000D08BE" w:rsidP="00FD027B">
      <w:pPr>
        <w:pStyle w:val="Proposal"/>
        <w:rPr>
          <w:lang w:val="en-GB" w:eastAsia="ja-JP"/>
        </w:rPr>
      </w:pPr>
      <w:r w:rsidRPr="004F3FA0">
        <w:rPr>
          <w:lang w:val="en-GB"/>
        </w:rPr>
        <w:t>UE</w:t>
      </w:r>
      <w:r w:rsidR="008C640D" w:rsidRPr="004F3FA0">
        <w:rPr>
          <w:lang w:val="en-GB"/>
        </w:rPr>
        <w:t xml:space="preserve"> should report inter-RSTD and intra-RSTD </w:t>
      </w:r>
      <w:r w:rsidRPr="004F3FA0">
        <w:rPr>
          <w:lang w:val="en-GB"/>
        </w:rPr>
        <w:t>measurement</w:t>
      </w:r>
      <w:r w:rsidR="008C640D" w:rsidRPr="004F3FA0">
        <w:rPr>
          <w:lang w:val="en-GB"/>
        </w:rPr>
        <w:t>s</w:t>
      </w:r>
      <w:r w:rsidRPr="004F3FA0">
        <w:rPr>
          <w:lang w:val="en-GB"/>
        </w:rPr>
        <w:t xml:space="preserve"> </w:t>
      </w:r>
      <w:r w:rsidR="004F3FA0" w:rsidRPr="004F3FA0">
        <w:rPr>
          <w:lang w:val="en-GB"/>
        </w:rPr>
        <w:t xml:space="preserve">for every pair of </w:t>
      </w:r>
      <w:r w:rsidR="00A729AF">
        <w:rPr>
          <w:lang w:val="en-GB"/>
        </w:rPr>
        <w:t>base stations</w:t>
      </w:r>
      <w:r w:rsidR="004F3FA0" w:rsidRPr="004F3FA0">
        <w:rPr>
          <w:lang w:val="en-GB"/>
        </w:rPr>
        <w:t xml:space="preserve"> and individual </w:t>
      </w:r>
      <w:r w:rsidR="00A729AF">
        <w:rPr>
          <w:lang w:val="en-GB"/>
        </w:rPr>
        <w:t>base stations</w:t>
      </w:r>
      <w:r w:rsidR="004F3FA0" w:rsidRPr="004F3FA0">
        <w:rPr>
          <w:lang w:val="en-GB"/>
        </w:rPr>
        <w:t xml:space="preserve"> co</w:t>
      </w:r>
      <w:r w:rsidR="003F4EF3">
        <w:rPr>
          <w:lang w:val="en-GB"/>
        </w:rPr>
        <w:t>nfigured f</w:t>
      </w:r>
      <w:r w:rsidR="004F3FA0" w:rsidRPr="004F3FA0">
        <w:rPr>
          <w:lang w:val="en-GB"/>
        </w:rPr>
        <w:t xml:space="preserve">or positioning. </w:t>
      </w:r>
    </w:p>
    <w:p w14:paraId="4C224F0C" w14:textId="6FE2ECBA" w:rsidR="00D02CB8" w:rsidRDefault="00D02CB8" w:rsidP="00FD027B">
      <w:pPr>
        <w:pStyle w:val="Proposal"/>
        <w:rPr>
          <w:lang w:val="en-GB" w:eastAsia="ja-JP"/>
        </w:rPr>
      </w:pPr>
      <w:r>
        <w:rPr>
          <w:lang w:val="en-GB" w:eastAsia="ja-JP"/>
        </w:rPr>
        <w:t xml:space="preserve">The network should configure values </w:t>
      </w:r>
      <w:r w:rsidRPr="00D02CB8">
        <w:rPr>
          <w:i/>
          <w:iCs/>
          <w:lang w:val="en-GB" w:eastAsia="ja-JP"/>
        </w:rPr>
        <w:t>N</w:t>
      </w:r>
      <w:r>
        <w:rPr>
          <w:lang w:val="en-GB" w:eastAsia="ja-JP"/>
        </w:rPr>
        <w:t xml:space="preserve">, </w:t>
      </w:r>
      <w:r w:rsidRPr="00D02CB8">
        <w:rPr>
          <w:i/>
          <w:iCs/>
          <w:lang w:val="en-GB" w:eastAsia="ja-JP"/>
        </w:rPr>
        <w:t>P</w:t>
      </w:r>
      <w:r>
        <w:rPr>
          <w:lang w:val="en-GB" w:eastAsia="ja-JP"/>
        </w:rPr>
        <w:t xml:space="preserve"> and </w:t>
      </w:r>
      <w:r w:rsidRPr="00D02CB8">
        <w:rPr>
          <w:i/>
          <w:iCs/>
          <w:lang w:val="en-GB" w:eastAsia="ja-JP"/>
        </w:rPr>
        <w:t>Q</w:t>
      </w:r>
      <w:r>
        <w:rPr>
          <w:lang w:val="en-GB" w:eastAsia="ja-JP"/>
        </w:rPr>
        <w:t xml:space="preserve"> for the measurements to be performed and reported by the UE.</w:t>
      </w:r>
    </w:p>
    <w:p w14:paraId="011A5701" w14:textId="04F4DD50" w:rsidR="00BB48A3" w:rsidRDefault="00BB48A3" w:rsidP="00FD027B">
      <w:pPr>
        <w:pStyle w:val="Proposal"/>
        <w:rPr>
          <w:lang w:val="en-GB" w:eastAsia="ja-JP"/>
        </w:rPr>
      </w:pPr>
      <w:r>
        <w:rPr>
          <w:lang w:val="en-GB" w:eastAsia="ja-JP"/>
        </w:rPr>
        <w:t>Network should be able to configure finer RSTD measurements in CIR around any peak.</w:t>
      </w:r>
    </w:p>
    <w:p w14:paraId="40DB08F9" w14:textId="106D0DE8" w:rsidR="00D950A0" w:rsidRDefault="00D950A0" w:rsidP="00FD027B">
      <w:pPr>
        <w:pStyle w:val="Proposal"/>
        <w:rPr>
          <w:lang w:val="en-GB" w:eastAsia="ja-JP"/>
        </w:rPr>
      </w:pPr>
      <w:r w:rsidRPr="00D950A0">
        <w:rPr>
          <w:lang w:val="en-GB" w:eastAsia="ja-JP"/>
        </w:rPr>
        <w:t xml:space="preserve">The measurement </w:t>
      </w:r>
      <w:r w:rsidR="00286863">
        <w:rPr>
          <w:lang w:val="en-GB" w:eastAsia="ja-JP"/>
        </w:rPr>
        <w:t xml:space="preserve">rates </w:t>
      </w:r>
      <w:r w:rsidRPr="00D950A0">
        <w:rPr>
          <w:lang w:val="en-GB" w:eastAsia="ja-JP"/>
        </w:rPr>
        <w:t>and measurement reporting rates should be configured by the network.</w:t>
      </w:r>
      <w:r>
        <w:rPr>
          <w:lang w:val="en-GB" w:eastAsia="ja-JP"/>
        </w:rPr>
        <w:t xml:space="preserve"> </w:t>
      </w:r>
    </w:p>
    <w:p w14:paraId="2150A74D" w14:textId="65371D21" w:rsidR="00D02CB8" w:rsidRDefault="00D02CB8" w:rsidP="00FD027B">
      <w:pPr>
        <w:pStyle w:val="Proposal"/>
        <w:rPr>
          <w:lang w:val="en-GB" w:eastAsia="ja-JP"/>
        </w:rPr>
      </w:pPr>
      <w:r>
        <w:rPr>
          <w:lang w:val="en-GB" w:eastAsia="ja-JP"/>
        </w:rPr>
        <w:t xml:space="preserve">Requirements on the </w:t>
      </w:r>
      <w:r w:rsidR="000D0FEB">
        <w:rPr>
          <w:lang w:val="en-GB" w:eastAsia="ja-JP"/>
        </w:rPr>
        <w:t>measurement</w:t>
      </w:r>
      <w:r w:rsidR="00E75A47">
        <w:rPr>
          <w:lang w:val="en-GB" w:eastAsia="ja-JP"/>
        </w:rPr>
        <w:t xml:space="preserve"> </w:t>
      </w:r>
      <w:r w:rsidR="000D0FEB">
        <w:rPr>
          <w:lang w:val="en-GB" w:eastAsia="ja-JP"/>
        </w:rPr>
        <w:t>precision</w:t>
      </w:r>
      <w:r w:rsidR="00E75A47">
        <w:rPr>
          <w:lang w:val="en-GB" w:eastAsia="ja-JP"/>
        </w:rPr>
        <w:t xml:space="preserve"> (</w:t>
      </w:r>
      <w:r>
        <w:rPr>
          <w:lang w:val="en-GB" w:eastAsia="ja-JP"/>
        </w:rPr>
        <w:t>RSTD precision</w:t>
      </w:r>
      <w:r w:rsidR="00E75A47">
        <w:rPr>
          <w:lang w:val="en-GB" w:eastAsia="ja-JP"/>
        </w:rPr>
        <w:t>)</w:t>
      </w:r>
      <w:r>
        <w:rPr>
          <w:lang w:val="en-GB" w:eastAsia="ja-JP"/>
        </w:rPr>
        <w:t xml:space="preserve"> should be set by the network</w:t>
      </w:r>
      <w:r w:rsidR="000D0FEB">
        <w:rPr>
          <w:lang w:val="en-GB" w:eastAsia="ja-JP"/>
        </w:rPr>
        <w:t xml:space="preserve"> based on the required time of arrival accuracy</w:t>
      </w:r>
      <w:r>
        <w:rPr>
          <w:lang w:val="en-GB" w:eastAsia="ja-JP"/>
        </w:rPr>
        <w:t>.</w:t>
      </w:r>
    </w:p>
    <w:p w14:paraId="3DC3BCD2" w14:textId="52EA5A1E" w:rsidR="00740985" w:rsidRDefault="00F512D3" w:rsidP="00740985">
      <w:pPr>
        <w:pStyle w:val="Proposal"/>
      </w:pPr>
      <w:r>
        <w:t xml:space="preserve">The RSTD measurement precision should be sufficient to be able to meet positioning requirement in any scenario with even three base stations. </w:t>
      </w:r>
    </w:p>
    <w:p w14:paraId="2AD0805D" w14:textId="77777777" w:rsidR="000B4540" w:rsidRPr="00083E6B" w:rsidRDefault="000B4540" w:rsidP="000B4540">
      <w:pPr>
        <w:pStyle w:val="Heading1"/>
        <w:ind w:left="0" w:firstLine="0"/>
      </w:pPr>
      <w:r>
        <w:t>2</w:t>
      </w:r>
      <w:r w:rsidRPr="001D1DF7">
        <w:t>.</w:t>
      </w:r>
      <w:r>
        <w:t>2</w:t>
      </w:r>
      <w:r>
        <w:tab/>
        <w:t>UE RSRP m</w:t>
      </w:r>
      <w:r w:rsidRPr="001D1DF7">
        <w:t>easurements</w:t>
      </w:r>
    </w:p>
    <w:p w14:paraId="1BD92FB4" w14:textId="77777777" w:rsidR="000B4540" w:rsidRDefault="000B4540" w:rsidP="000B4540">
      <w:pPr>
        <w:pStyle w:val="TAL"/>
        <w:jc w:val="both"/>
        <w:rPr>
          <w:rFonts w:ascii="Calibri" w:hAnsi="Calibri"/>
          <w:sz w:val="24"/>
          <w:lang w:val="en-US" w:eastAsia="en-US"/>
        </w:rPr>
      </w:pPr>
      <w:r>
        <w:rPr>
          <w:rFonts w:ascii="Calibri" w:hAnsi="Calibri"/>
          <w:sz w:val="24"/>
          <w:lang w:val="en-US" w:eastAsia="en-US"/>
        </w:rPr>
        <w:t>The Reference Signal Received Power (RSRP) measurements are used for positioning methods like E-CID based positioning, received signal strength (RSS) based positioning etc. RSRP measurements over different reference signals provide measures of signal strength and quality for communication purposes. For positioning, the RSRP measurements can also provide measure of timing measurements. Power levels of every path being reported would help the network in improving the position estimation of the UE.</w:t>
      </w:r>
    </w:p>
    <w:p w14:paraId="7607BD8A" w14:textId="77777777" w:rsidR="000B4540" w:rsidRDefault="000B4540" w:rsidP="000B4540">
      <w:pPr>
        <w:pStyle w:val="TAL"/>
        <w:jc w:val="both"/>
        <w:rPr>
          <w:rFonts w:ascii="Calibri" w:hAnsi="Calibri"/>
          <w:sz w:val="24"/>
          <w:lang w:val="en-US" w:eastAsia="en-US"/>
        </w:rPr>
      </w:pPr>
      <w:r>
        <w:rPr>
          <w:rFonts w:ascii="Calibri" w:hAnsi="Calibri"/>
          <w:sz w:val="24"/>
          <w:lang w:val="en-US" w:eastAsia="en-US"/>
        </w:rPr>
        <w:t>RSRP</w:t>
      </w:r>
      <w:r w:rsidRPr="00152498">
        <w:rPr>
          <w:rFonts w:ascii="Calibri" w:hAnsi="Calibri"/>
          <w:sz w:val="24"/>
          <w:lang w:val="en-US" w:eastAsia="en-US"/>
        </w:rPr>
        <w:t xml:space="preserve"> measurements should be defined over the specified NR-PRS signal and will be called NRPRS-RSRP. It could be defined as the linear average over the power contributions (in [W]) of the resource elements that carry PRS reference signals configured for </w:t>
      </w:r>
      <w:r>
        <w:rPr>
          <w:rFonts w:ascii="Calibri" w:hAnsi="Calibri"/>
          <w:sz w:val="24"/>
          <w:lang w:val="en-US" w:eastAsia="en-US"/>
        </w:rPr>
        <w:t xml:space="preserve">positioning </w:t>
      </w:r>
      <w:r w:rsidRPr="00152498">
        <w:rPr>
          <w:rFonts w:ascii="Calibri" w:hAnsi="Calibri"/>
          <w:sz w:val="24"/>
          <w:lang w:val="en-US" w:eastAsia="en-US"/>
        </w:rPr>
        <w:t>measurements within the considered measurement frequency bandwidth in the configured PRS occasions.</w:t>
      </w:r>
    </w:p>
    <w:p w14:paraId="21FF5D55" w14:textId="77777777" w:rsidR="000B4540" w:rsidRDefault="000B4540" w:rsidP="000B4540">
      <w:pPr>
        <w:pStyle w:val="TAL"/>
        <w:jc w:val="both"/>
        <w:rPr>
          <w:rFonts w:ascii="Calibri" w:hAnsi="Calibri"/>
          <w:sz w:val="24"/>
          <w:lang w:val="en-US" w:eastAsia="en-US"/>
        </w:rPr>
      </w:pPr>
      <w:r>
        <w:rPr>
          <w:rFonts w:ascii="Calibri" w:hAnsi="Calibri"/>
          <w:sz w:val="24"/>
          <w:lang w:val="en-US" w:eastAsia="en-US"/>
        </w:rPr>
        <w:t xml:space="preserve">The RSRP measurements should be specified for every RSTD measurement corresponding to a peak in the CIR. The values of the peaks could be defined as the power contributions </w:t>
      </w:r>
      <w:r w:rsidRPr="00152498">
        <w:rPr>
          <w:rFonts w:ascii="Calibri" w:hAnsi="Calibri"/>
          <w:sz w:val="24"/>
          <w:lang w:val="en-US" w:eastAsia="en-US"/>
        </w:rPr>
        <w:t xml:space="preserve">(in [W]) </w:t>
      </w:r>
      <w:r>
        <w:rPr>
          <w:rFonts w:ascii="Calibri" w:hAnsi="Calibri"/>
          <w:sz w:val="24"/>
          <w:lang w:val="en-US" w:eastAsia="en-US"/>
        </w:rPr>
        <w:t>of the PRS resource elements for a certain delay value. As shown in the Fig.4, the power peaks can be reported as [h</w:t>
      </w:r>
      <w:r>
        <w:rPr>
          <w:rFonts w:ascii="Calibri" w:hAnsi="Calibri"/>
          <w:sz w:val="24"/>
          <w:vertAlign w:val="subscript"/>
          <w:lang w:val="en-US" w:eastAsia="en-US"/>
        </w:rPr>
        <w:t xml:space="preserve">1 </w:t>
      </w:r>
      <w:r>
        <w:rPr>
          <w:rFonts w:ascii="Calibri" w:hAnsi="Calibri"/>
          <w:sz w:val="24"/>
          <w:lang w:val="en-US" w:eastAsia="en-US"/>
        </w:rPr>
        <w:t>h</w:t>
      </w:r>
      <w:r>
        <w:rPr>
          <w:rFonts w:ascii="Calibri" w:hAnsi="Calibri"/>
          <w:sz w:val="24"/>
          <w:vertAlign w:val="subscript"/>
          <w:lang w:val="en-US" w:eastAsia="en-US"/>
        </w:rPr>
        <w:t>2</w:t>
      </w:r>
      <w:r>
        <w:rPr>
          <w:rFonts w:ascii="Calibri" w:hAnsi="Calibri"/>
          <w:sz w:val="24"/>
          <w:lang w:val="en-US" w:eastAsia="en-US"/>
        </w:rPr>
        <w:t xml:space="preserve"> … </w:t>
      </w:r>
      <w:proofErr w:type="spellStart"/>
      <w:r>
        <w:rPr>
          <w:rFonts w:ascii="Calibri" w:hAnsi="Calibri"/>
          <w:sz w:val="24"/>
          <w:lang w:val="en-US" w:eastAsia="en-US"/>
        </w:rPr>
        <w:t>h</w:t>
      </w:r>
      <w:r>
        <w:rPr>
          <w:rFonts w:ascii="Calibri" w:hAnsi="Calibri"/>
          <w:sz w:val="24"/>
          <w:vertAlign w:val="subscript"/>
          <w:lang w:val="en-US" w:eastAsia="en-US"/>
        </w:rPr>
        <w:t>p</w:t>
      </w:r>
      <w:proofErr w:type="spellEnd"/>
      <w:r>
        <w:rPr>
          <w:rFonts w:ascii="Calibri" w:hAnsi="Calibri"/>
          <w:sz w:val="24"/>
          <w:lang w:val="en-US" w:eastAsia="en-US"/>
        </w:rPr>
        <w:t xml:space="preserve"> h</w:t>
      </w:r>
      <w:r>
        <w:rPr>
          <w:rFonts w:ascii="Calibri" w:hAnsi="Calibri"/>
          <w:sz w:val="24"/>
          <w:vertAlign w:val="subscript"/>
          <w:lang w:val="en-US" w:eastAsia="en-US"/>
        </w:rPr>
        <w:t>p-1</w:t>
      </w:r>
      <w:r>
        <w:rPr>
          <w:rFonts w:ascii="Calibri" w:hAnsi="Calibri"/>
          <w:sz w:val="24"/>
          <w:lang w:val="en-US" w:eastAsia="en-US"/>
        </w:rPr>
        <w:t xml:space="preserve">]. In LTE, additional path is reported by the UE which includes the RSTD values of additional path and the path quality measure [2]. </w:t>
      </w:r>
    </w:p>
    <w:p w14:paraId="5CAC45A4" w14:textId="267C771B" w:rsidR="000B4540" w:rsidRDefault="000B4540" w:rsidP="000B4540">
      <w:pPr>
        <w:pStyle w:val="TAL"/>
        <w:jc w:val="both"/>
        <w:rPr>
          <w:rFonts w:ascii="Calibri" w:hAnsi="Calibri"/>
          <w:sz w:val="24"/>
          <w:lang w:val="en-US" w:eastAsia="en-US"/>
        </w:rPr>
      </w:pPr>
      <w:r>
        <w:rPr>
          <w:rFonts w:ascii="Calibri" w:hAnsi="Calibri"/>
          <w:sz w:val="24"/>
          <w:lang w:val="en-US" w:eastAsia="en-US"/>
        </w:rPr>
        <w:t xml:space="preserve">In NR, in addition, dynamic range of every path should be reported. The dynamic range of every path can be defined as the difference of the peak power to the noise floor of the correlation output. The noise floor of the correlation output consists of thermal noise, diffuse scattering components, contribution due to nonlinearity, aliasing etc. So, it is important to know how clear </w:t>
      </w:r>
      <w:proofErr w:type="gramStart"/>
      <w:r>
        <w:rPr>
          <w:rFonts w:ascii="Calibri" w:hAnsi="Calibri"/>
          <w:sz w:val="24"/>
          <w:lang w:val="en-US" w:eastAsia="en-US"/>
        </w:rPr>
        <w:t>is a peak with respect to the noise floor around it</w:t>
      </w:r>
      <w:proofErr w:type="gramEnd"/>
      <w:r>
        <w:rPr>
          <w:rFonts w:ascii="Calibri" w:hAnsi="Calibri"/>
          <w:sz w:val="24"/>
          <w:lang w:val="en-US" w:eastAsia="en-US"/>
        </w:rPr>
        <w:t>.</w:t>
      </w:r>
    </w:p>
    <w:p w14:paraId="25E5D5BE" w14:textId="77777777" w:rsidR="00BC5F73" w:rsidRPr="00C75BBA" w:rsidRDefault="00BC5F73" w:rsidP="000B4540">
      <w:pPr>
        <w:pStyle w:val="TAL"/>
        <w:jc w:val="both"/>
        <w:rPr>
          <w:rFonts w:ascii="Calibri" w:hAnsi="Calibri"/>
          <w:sz w:val="24"/>
          <w:lang w:val="en-US" w:eastAsia="en-US"/>
        </w:rPr>
      </w:pPr>
    </w:p>
    <w:p w14:paraId="1B79B0B3" w14:textId="77777777" w:rsidR="00BC5F73" w:rsidRPr="00184939" w:rsidRDefault="00BC5F73" w:rsidP="00BC5F73">
      <w:pPr>
        <w:pStyle w:val="Proposal"/>
      </w:pPr>
      <w:r>
        <w:t xml:space="preserve">Dynamic range of peaks in </w:t>
      </w:r>
      <w:r w:rsidRPr="00184939">
        <w:t>the power delay profile should be reported along with the RSTD measurements on these peaks.</w:t>
      </w:r>
    </w:p>
    <w:p w14:paraId="03901023" w14:textId="20844D31" w:rsidR="00E8579C" w:rsidRDefault="00E8579C" w:rsidP="00E8579C">
      <w:pPr>
        <w:pStyle w:val="Proposal"/>
        <w:numPr>
          <w:ilvl w:val="0"/>
          <w:numId w:val="0"/>
        </w:numPr>
      </w:pPr>
    </w:p>
    <w:p w14:paraId="0830A4D0" w14:textId="47FB38DE" w:rsidR="00B533F3" w:rsidRDefault="00740985" w:rsidP="00BC5F73">
      <w:pPr>
        <w:pStyle w:val="TAL"/>
        <w:jc w:val="center"/>
        <w:rPr>
          <w:rFonts w:ascii="Calibri" w:hAnsi="Calibri"/>
          <w:sz w:val="24"/>
          <w:lang w:val="en-US" w:eastAsia="en-US"/>
        </w:rPr>
      </w:pPr>
      <w:r>
        <w:rPr>
          <w:noProof/>
        </w:rPr>
        <w:lastRenderedPageBreak/>
        <w:drawing>
          <wp:inline distT="0" distB="0" distL="0" distR="0" wp14:anchorId="44F55893" wp14:editId="65D3D5B5">
            <wp:extent cx="3673869" cy="2049517"/>
            <wp:effectExtent l="0" t="0" r="0" b="0"/>
            <wp:docPr id="27" name="Picture 2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IR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12739" cy="2071201"/>
                    </a:xfrm>
                    <a:prstGeom prst="rect">
                      <a:avLst/>
                    </a:prstGeom>
                  </pic:spPr>
                </pic:pic>
              </a:graphicData>
            </a:graphic>
          </wp:inline>
        </w:drawing>
      </w:r>
    </w:p>
    <w:p w14:paraId="17E3DE83" w14:textId="7D71D1A1" w:rsidR="00427448" w:rsidRPr="00184939" w:rsidRDefault="00860B6B" w:rsidP="00D31BC6">
      <w:pPr>
        <w:pStyle w:val="Caption"/>
        <w:rPr>
          <w:rFonts w:ascii="Calibri" w:hAnsi="Calibri"/>
          <w:lang w:eastAsia="en-US"/>
        </w:rPr>
      </w:pPr>
      <w:r w:rsidRPr="00184939">
        <w:t xml:space="preserve">Figure </w:t>
      </w:r>
      <w:r>
        <w:fldChar w:fldCharType="begin"/>
      </w:r>
      <w:r w:rsidRPr="00184939">
        <w:instrText xml:space="preserve"> SEQ Figure \* ARABIC </w:instrText>
      </w:r>
      <w:r>
        <w:fldChar w:fldCharType="separate"/>
      </w:r>
      <w:r w:rsidR="00835D31">
        <w:t>4</w:t>
      </w:r>
      <w:r>
        <w:fldChar w:fldCharType="end"/>
      </w:r>
      <w:r w:rsidRPr="00184939">
        <w:t xml:space="preserve"> A typical </w:t>
      </w:r>
      <w:r w:rsidR="006F2A49">
        <w:t>CIR</w:t>
      </w:r>
      <w:r w:rsidRPr="00184939">
        <w:t xml:space="preserve"> and the power measurements at every peak.</w:t>
      </w:r>
    </w:p>
    <w:p w14:paraId="476E5F9D" w14:textId="77777777" w:rsidR="00DD637E" w:rsidRDefault="00DD637E" w:rsidP="009B7D8D">
      <w:pPr>
        <w:pStyle w:val="TAL"/>
        <w:rPr>
          <w:rFonts w:ascii="Calibri" w:hAnsi="Calibri"/>
          <w:sz w:val="24"/>
          <w:lang w:val="en-US" w:eastAsia="en-US"/>
        </w:rPr>
      </w:pPr>
    </w:p>
    <w:p w14:paraId="30A2D134" w14:textId="4A2876E9" w:rsidR="00083E6B" w:rsidRPr="00083E6B" w:rsidRDefault="00083E6B" w:rsidP="00B811F9">
      <w:pPr>
        <w:pStyle w:val="Heading1"/>
      </w:pPr>
      <w:r>
        <w:t>2.3</w:t>
      </w:r>
      <w:r>
        <w:tab/>
        <w:t xml:space="preserve">UE </w:t>
      </w:r>
      <w:r w:rsidRPr="00083E6B">
        <w:t>RX-TX time difference measurements</w:t>
      </w:r>
    </w:p>
    <w:p w14:paraId="497A0171" w14:textId="32A4B59E" w:rsidR="00A7679B" w:rsidRPr="00184939" w:rsidRDefault="00337826" w:rsidP="00D2524F">
      <w:pPr>
        <w:jc w:val="both"/>
        <w:rPr>
          <w:lang w:eastAsia="ja-JP"/>
        </w:rPr>
      </w:pPr>
      <w:r>
        <w:rPr>
          <w:lang w:eastAsia="ja-JP"/>
        </w:rPr>
        <w:t xml:space="preserve">In order to support positioning method </w:t>
      </w:r>
      <w:r w:rsidR="00632F2F">
        <w:rPr>
          <w:lang w:eastAsia="ja-JP"/>
        </w:rPr>
        <w:t xml:space="preserve">that rely on </w:t>
      </w:r>
      <w:r>
        <w:rPr>
          <w:lang w:eastAsia="ja-JP"/>
        </w:rPr>
        <w:t xml:space="preserve">round trip time (RTT), where RTT defines the </w:t>
      </w:r>
      <w:r w:rsidR="00CA4A02">
        <w:rPr>
          <w:lang w:eastAsia="ja-JP"/>
        </w:rPr>
        <w:t xml:space="preserve">time duration when </w:t>
      </w:r>
      <w:r w:rsidR="009C6099">
        <w:rPr>
          <w:lang w:eastAsia="ja-JP"/>
        </w:rPr>
        <w:t xml:space="preserve">a </w:t>
      </w:r>
      <w:r w:rsidR="00CA4A02">
        <w:rPr>
          <w:lang w:eastAsia="ja-JP"/>
        </w:rPr>
        <w:t xml:space="preserve">DL </w:t>
      </w:r>
      <w:r w:rsidR="009C6099">
        <w:rPr>
          <w:lang w:eastAsia="ja-JP"/>
        </w:rPr>
        <w:t xml:space="preserve">PRS from BS </w:t>
      </w:r>
      <w:r w:rsidR="00CA4A02">
        <w:rPr>
          <w:lang w:eastAsia="ja-JP"/>
        </w:rPr>
        <w:t>is received by</w:t>
      </w:r>
      <w:r w:rsidR="009C6099">
        <w:rPr>
          <w:lang w:eastAsia="ja-JP"/>
        </w:rPr>
        <w:t xml:space="preserve"> </w:t>
      </w:r>
      <w:r w:rsidR="00CA4A02">
        <w:rPr>
          <w:lang w:eastAsia="ja-JP"/>
        </w:rPr>
        <w:t>a</w:t>
      </w:r>
      <w:r w:rsidR="009C6099">
        <w:rPr>
          <w:lang w:eastAsia="ja-JP"/>
        </w:rPr>
        <w:t xml:space="preserve"> UE and </w:t>
      </w:r>
      <w:r w:rsidR="00997FEF">
        <w:rPr>
          <w:lang w:eastAsia="ja-JP"/>
        </w:rPr>
        <w:t>BS receive the UL PRS transmitted by UE that is triggered by the DL PRS reception at the UE side</w:t>
      </w:r>
      <w:r w:rsidR="007D6957">
        <w:rPr>
          <w:lang w:eastAsia="ja-JP"/>
        </w:rPr>
        <w:t>,</w:t>
      </w:r>
      <w:r w:rsidR="009C6099">
        <w:rPr>
          <w:lang w:eastAsia="ja-JP"/>
        </w:rPr>
        <w:t xml:space="preserve"> </w:t>
      </w:r>
      <w:r w:rsidR="007D6957">
        <w:rPr>
          <w:lang w:eastAsia="ja-JP"/>
        </w:rPr>
        <w:t xml:space="preserve">the </w:t>
      </w:r>
      <w:r w:rsidR="00954ECA" w:rsidRPr="00184939">
        <w:rPr>
          <w:lang w:eastAsia="ja-JP"/>
        </w:rPr>
        <w:t xml:space="preserve">UE </w:t>
      </w:r>
      <w:r w:rsidR="007D6957">
        <w:rPr>
          <w:lang w:eastAsia="ja-JP"/>
        </w:rPr>
        <w:t>needs to do</w:t>
      </w:r>
      <w:r w:rsidR="00954ECA" w:rsidRPr="00184939">
        <w:rPr>
          <w:lang w:eastAsia="ja-JP"/>
        </w:rPr>
        <w:t xml:space="preserve"> Rx-Tx measurements </w:t>
      </w:r>
      <w:r w:rsidR="00D6059B">
        <w:rPr>
          <w:lang w:eastAsia="ja-JP"/>
        </w:rPr>
        <w:t>and report it back to the BS/LS</w:t>
      </w:r>
      <w:r w:rsidR="00954ECA" w:rsidRPr="00184939">
        <w:rPr>
          <w:lang w:eastAsia="ja-JP"/>
        </w:rPr>
        <w:t xml:space="preserve">. </w:t>
      </w:r>
      <w:r w:rsidR="002D4AE0">
        <w:rPr>
          <w:lang w:eastAsia="ja-JP"/>
        </w:rPr>
        <w:t>In addition, t</w:t>
      </w:r>
      <w:r w:rsidR="00351CEF" w:rsidRPr="00184939">
        <w:rPr>
          <w:lang w:eastAsia="ja-JP"/>
        </w:rPr>
        <w:t xml:space="preserve">he UE should </w:t>
      </w:r>
      <w:r w:rsidR="002D4AE0">
        <w:rPr>
          <w:lang w:eastAsia="ja-JP"/>
        </w:rPr>
        <w:t xml:space="preserve">also </w:t>
      </w:r>
      <w:r w:rsidR="00351CEF" w:rsidRPr="00184939">
        <w:rPr>
          <w:lang w:eastAsia="ja-JP"/>
        </w:rPr>
        <w:t>report Rx-Tx measurement</w:t>
      </w:r>
      <w:r w:rsidR="002D4AE0">
        <w:rPr>
          <w:lang w:eastAsia="ja-JP"/>
        </w:rPr>
        <w:t xml:space="preserve"> quality</w:t>
      </w:r>
      <w:r w:rsidR="00351CEF" w:rsidRPr="00184939">
        <w:rPr>
          <w:lang w:eastAsia="ja-JP"/>
        </w:rPr>
        <w:t>.</w:t>
      </w:r>
    </w:p>
    <w:p w14:paraId="21E9F8DC" w14:textId="6EC1BD0C" w:rsidR="00AB3056" w:rsidRDefault="00AB3056" w:rsidP="00D2524F">
      <w:pPr>
        <w:pStyle w:val="TAL"/>
        <w:jc w:val="both"/>
        <w:rPr>
          <w:sz w:val="24"/>
          <w:lang w:val="en-US" w:eastAsia="ja-JP"/>
        </w:rPr>
      </w:pPr>
      <w:r w:rsidRPr="00D31BC6">
        <w:rPr>
          <w:sz w:val="24"/>
          <w:lang w:val="en-US" w:eastAsia="ja-JP"/>
        </w:rPr>
        <w:t xml:space="preserve">The UE Rx – Tx time difference </w:t>
      </w:r>
      <w:r w:rsidR="00F754D6">
        <w:rPr>
          <w:sz w:val="24"/>
          <w:lang w:val="en-US" w:eastAsia="ja-JP"/>
        </w:rPr>
        <w:t xml:space="preserve">can be </w:t>
      </w:r>
      <w:r w:rsidRPr="00D31BC6">
        <w:rPr>
          <w:sz w:val="24"/>
          <w:lang w:val="en-US" w:eastAsia="ja-JP"/>
        </w:rPr>
        <w:t xml:space="preserve">defined as </w:t>
      </w:r>
      <m:oMath>
        <m:sSub>
          <m:sSubPr>
            <m:ctrlPr>
              <w:rPr>
                <w:rFonts w:ascii="Cambria Math" w:hAnsi="Cambria Math"/>
                <w:i/>
                <w:sz w:val="24"/>
                <w:lang w:val="en-US" w:eastAsia="ja-JP"/>
              </w:rPr>
            </m:ctrlPr>
          </m:sSubPr>
          <m:e>
            <m:r>
              <w:rPr>
                <w:rFonts w:ascii="Cambria Math" w:hAnsi="Cambria Math"/>
                <w:sz w:val="24"/>
                <w:lang w:val="en-US" w:eastAsia="ja-JP"/>
              </w:rPr>
              <m:t>T</m:t>
            </m:r>
          </m:e>
          <m:sub>
            <m:r>
              <w:rPr>
                <w:rFonts w:ascii="Cambria Math" w:hAnsi="Cambria Math"/>
                <w:sz w:val="24"/>
                <w:lang w:val="en-US" w:eastAsia="ja-JP"/>
              </w:rPr>
              <m:t>UE-RX</m:t>
            </m:r>
          </m:sub>
        </m:sSub>
      </m:oMath>
      <w:r w:rsidRPr="00D31BC6">
        <w:rPr>
          <w:sz w:val="24"/>
          <w:vertAlign w:val="subscript"/>
          <w:lang w:val="en-US" w:eastAsia="ja-JP"/>
        </w:rPr>
        <w:t xml:space="preserve"> </w:t>
      </w:r>
      <w:r w:rsidRPr="00D31BC6">
        <w:rPr>
          <w:sz w:val="24"/>
          <w:lang w:val="en-US" w:eastAsia="ja-JP"/>
        </w:rPr>
        <w:t>–</w:t>
      </w:r>
      <w:r w:rsidR="00B41F69">
        <w:rPr>
          <w:sz w:val="24"/>
          <w:lang w:val="en-US" w:eastAsia="ja-JP"/>
        </w:rPr>
        <w:t xml:space="preserve"> </w:t>
      </w:r>
      <m:oMath>
        <m:sSub>
          <m:sSubPr>
            <m:ctrlPr>
              <w:rPr>
                <w:rFonts w:ascii="Cambria Math" w:hAnsi="Cambria Math"/>
                <w:i/>
                <w:sz w:val="24"/>
                <w:lang w:val="en-US" w:eastAsia="ja-JP"/>
              </w:rPr>
            </m:ctrlPr>
          </m:sSubPr>
          <m:e>
            <m:r>
              <w:rPr>
                <w:rFonts w:ascii="Cambria Math" w:hAnsi="Cambria Math"/>
                <w:sz w:val="24"/>
                <w:lang w:val="en-US" w:eastAsia="ja-JP"/>
              </w:rPr>
              <m:t>T</m:t>
            </m:r>
          </m:e>
          <m:sub>
            <m:r>
              <w:rPr>
                <w:rFonts w:ascii="Cambria Math" w:hAnsi="Cambria Math"/>
                <w:sz w:val="24"/>
                <w:lang w:val="en-US" w:eastAsia="ja-JP"/>
              </w:rPr>
              <m:t>UE-TX</m:t>
            </m:r>
          </m:sub>
        </m:sSub>
        <m:r>
          <w:rPr>
            <w:rFonts w:ascii="Cambria Math" w:hAnsi="Cambria Math"/>
            <w:sz w:val="24"/>
            <w:lang w:val="en-US" w:eastAsia="ja-JP"/>
          </w:rPr>
          <m:t>,</m:t>
        </m:r>
      </m:oMath>
      <w:r w:rsidR="001F1B0B">
        <w:rPr>
          <w:rFonts w:eastAsiaTheme="minorEastAsia"/>
          <w:sz w:val="24"/>
          <w:lang w:val="en-US" w:eastAsia="ja-JP"/>
        </w:rPr>
        <w:t xml:space="preserve"> where</w:t>
      </w:r>
      <w:r w:rsidR="003C5083">
        <w:rPr>
          <w:sz w:val="24"/>
          <w:lang w:val="en-US" w:eastAsia="ja-JP"/>
        </w:rPr>
        <w:t xml:space="preserve"> </w:t>
      </w:r>
      <m:oMath>
        <m:sSub>
          <m:sSubPr>
            <m:ctrlPr>
              <w:rPr>
                <w:rFonts w:ascii="Cambria Math" w:hAnsi="Cambria Math"/>
                <w:i/>
                <w:sz w:val="24"/>
                <w:lang w:val="en-US" w:eastAsia="ja-JP"/>
              </w:rPr>
            </m:ctrlPr>
          </m:sSubPr>
          <m:e>
            <m:r>
              <w:rPr>
                <w:rFonts w:ascii="Cambria Math" w:hAnsi="Cambria Math"/>
                <w:sz w:val="24"/>
                <w:lang w:val="en-US" w:eastAsia="ja-JP"/>
              </w:rPr>
              <m:t>T</m:t>
            </m:r>
          </m:e>
          <m:sub>
            <m:r>
              <w:rPr>
                <w:rFonts w:ascii="Cambria Math" w:hAnsi="Cambria Math"/>
                <w:sz w:val="24"/>
                <w:lang w:val="en-US" w:eastAsia="ja-JP"/>
              </w:rPr>
              <m:t>UE-RX</m:t>
            </m:r>
          </m:sub>
        </m:sSub>
      </m:oMath>
      <w:r w:rsidRPr="00D31BC6">
        <w:rPr>
          <w:sz w:val="24"/>
          <w:lang w:val="en-US" w:eastAsia="ja-JP"/>
        </w:rPr>
        <w:t xml:space="preserve"> is the UE received timing of downlink radio frame </w:t>
      </w:r>
      <m:oMath>
        <m:r>
          <w:rPr>
            <w:rFonts w:ascii="Cambria Math" w:hAnsi="Cambria Math"/>
            <w:sz w:val="24"/>
            <w:lang w:val="en-US" w:eastAsia="ja-JP"/>
          </w:rPr>
          <m:t>i</m:t>
        </m:r>
      </m:oMath>
      <w:r w:rsidRPr="00D31BC6">
        <w:rPr>
          <w:sz w:val="24"/>
          <w:lang w:val="en-US" w:eastAsia="ja-JP"/>
        </w:rPr>
        <w:t xml:space="preserve"> from the serving cell, defined by the first detected path in time</w:t>
      </w:r>
      <w:r w:rsidR="00D4611F">
        <w:rPr>
          <w:sz w:val="24"/>
          <w:lang w:val="en-US" w:eastAsia="ja-JP"/>
        </w:rPr>
        <w:t xml:space="preserve"> and </w:t>
      </w:r>
      <m:oMath>
        <m:sSub>
          <m:sSubPr>
            <m:ctrlPr>
              <w:rPr>
                <w:rFonts w:ascii="Cambria Math" w:hAnsi="Cambria Math"/>
                <w:i/>
                <w:sz w:val="24"/>
                <w:lang w:val="en-US" w:eastAsia="ja-JP"/>
              </w:rPr>
            </m:ctrlPr>
          </m:sSubPr>
          <m:e>
            <m:r>
              <w:rPr>
                <w:rFonts w:ascii="Cambria Math" w:hAnsi="Cambria Math"/>
                <w:sz w:val="24"/>
                <w:lang w:val="en-US" w:eastAsia="ja-JP"/>
              </w:rPr>
              <m:t>T</m:t>
            </m:r>
          </m:e>
          <m:sub>
            <m:r>
              <w:rPr>
                <w:rFonts w:ascii="Cambria Math" w:hAnsi="Cambria Math"/>
                <w:sz w:val="24"/>
                <w:lang w:val="en-US" w:eastAsia="ja-JP"/>
              </w:rPr>
              <m:t>UE-TX</m:t>
            </m:r>
          </m:sub>
        </m:sSub>
      </m:oMath>
      <w:r w:rsidR="00D4611F">
        <w:rPr>
          <w:rFonts w:eastAsiaTheme="minorEastAsia"/>
          <w:sz w:val="24"/>
          <w:lang w:val="en-US" w:eastAsia="ja-JP"/>
        </w:rPr>
        <w:t xml:space="preserve"> </w:t>
      </w:r>
      <w:r w:rsidRPr="00D31BC6">
        <w:rPr>
          <w:sz w:val="24"/>
          <w:lang w:val="en-US" w:eastAsia="ja-JP"/>
        </w:rPr>
        <w:t xml:space="preserve">is the UE transmit timing of uplink radio frame </w:t>
      </w:r>
      <m:oMath>
        <m:r>
          <w:rPr>
            <w:rFonts w:ascii="Cambria Math" w:hAnsi="Cambria Math"/>
            <w:sz w:val="24"/>
            <w:lang w:val="en-US" w:eastAsia="ja-JP"/>
          </w:rPr>
          <m:t>i</m:t>
        </m:r>
      </m:oMath>
      <w:r w:rsidRPr="00D31BC6">
        <w:rPr>
          <w:sz w:val="24"/>
          <w:lang w:val="en-US" w:eastAsia="ja-JP"/>
        </w:rPr>
        <w:t>.</w:t>
      </w:r>
      <w:r w:rsidR="0086508F">
        <w:rPr>
          <w:sz w:val="24"/>
          <w:lang w:val="en-US" w:eastAsia="ja-JP"/>
        </w:rPr>
        <w:t xml:space="preserve"> </w:t>
      </w:r>
      <w:r w:rsidRPr="00D31BC6">
        <w:rPr>
          <w:sz w:val="24"/>
          <w:lang w:val="en-US" w:eastAsia="ja-JP"/>
        </w:rPr>
        <w:t xml:space="preserve">The reference point for the UE Rx – Tx time difference measurement shall be the UE antenna connector. </w:t>
      </w:r>
    </w:p>
    <w:p w14:paraId="6BB07391" w14:textId="18B7A408" w:rsidR="00805277" w:rsidRDefault="009A6A89" w:rsidP="00D2524F">
      <w:pPr>
        <w:pStyle w:val="TAL"/>
        <w:jc w:val="both"/>
        <w:rPr>
          <w:sz w:val="24"/>
          <w:highlight w:val="yellow"/>
          <w:lang w:val="en-US" w:eastAsia="ja-JP"/>
        </w:rPr>
      </w:pPr>
      <w:r w:rsidRPr="00B637C9">
        <w:rPr>
          <w:sz w:val="24"/>
          <w:lang w:val="en-US" w:eastAsia="ja-JP"/>
        </w:rPr>
        <w:t xml:space="preserve">In RTT methods, systematic delay errors at </w:t>
      </w:r>
      <w:r w:rsidR="00AB77CB">
        <w:rPr>
          <w:sz w:val="24"/>
          <w:lang w:val="en-US" w:eastAsia="ja-JP"/>
        </w:rPr>
        <w:t xml:space="preserve">the </w:t>
      </w:r>
      <w:r w:rsidRPr="00B637C9">
        <w:rPr>
          <w:sz w:val="24"/>
          <w:lang w:val="en-US" w:eastAsia="ja-JP"/>
        </w:rPr>
        <w:t xml:space="preserve">UE affects the positioning estimation more than in TDOA based methods. </w:t>
      </w:r>
      <w:r w:rsidR="003B58CB" w:rsidRPr="00B637C9">
        <w:rPr>
          <w:sz w:val="24"/>
          <w:lang w:val="en-US" w:eastAsia="ja-JP"/>
        </w:rPr>
        <w:t xml:space="preserve">Similarly, knowledge of the delay distribution at </w:t>
      </w:r>
      <w:r w:rsidR="00AB77CB">
        <w:rPr>
          <w:sz w:val="24"/>
          <w:lang w:val="en-US" w:eastAsia="ja-JP"/>
        </w:rPr>
        <w:t xml:space="preserve">the </w:t>
      </w:r>
      <w:r w:rsidR="003B58CB" w:rsidRPr="00B637C9">
        <w:rPr>
          <w:sz w:val="24"/>
          <w:lang w:val="en-US" w:eastAsia="ja-JP"/>
        </w:rPr>
        <w:t xml:space="preserve">UE </w:t>
      </w:r>
      <w:r w:rsidR="00AB77CB">
        <w:rPr>
          <w:sz w:val="24"/>
          <w:lang w:val="en-US" w:eastAsia="ja-JP"/>
        </w:rPr>
        <w:t xml:space="preserve">side </w:t>
      </w:r>
      <w:r w:rsidR="003B58CB" w:rsidRPr="00B637C9">
        <w:rPr>
          <w:sz w:val="24"/>
          <w:lang w:val="en-US" w:eastAsia="ja-JP"/>
        </w:rPr>
        <w:t xml:space="preserve">can be used in </w:t>
      </w:r>
      <w:r w:rsidR="00AB77CB">
        <w:rPr>
          <w:sz w:val="24"/>
          <w:lang w:val="en-US" w:eastAsia="ja-JP"/>
        </w:rPr>
        <w:t xml:space="preserve">the </w:t>
      </w:r>
      <w:r w:rsidR="003B58CB" w:rsidRPr="00B637C9">
        <w:rPr>
          <w:sz w:val="24"/>
          <w:lang w:val="en-US" w:eastAsia="ja-JP"/>
        </w:rPr>
        <w:t xml:space="preserve">position estimation algorithms </w:t>
      </w:r>
      <w:r w:rsidR="00AB77CB">
        <w:rPr>
          <w:sz w:val="24"/>
          <w:lang w:val="en-US" w:eastAsia="ja-JP"/>
        </w:rPr>
        <w:t>to</w:t>
      </w:r>
      <w:r w:rsidR="00AB77CB" w:rsidRPr="00B637C9">
        <w:rPr>
          <w:sz w:val="24"/>
          <w:lang w:val="en-US" w:eastAsia="ja-JP"/>
        </w:rPr>
        <w:t xml:space="preserve"> </w:t>
      </w:r>
      <w:r w:rsidR="003B58CB" w:rsidRPr="00B637C9">
        <w:rPr>
          <w:sz w:val="24"/>
          <w:lang w:val="en-US" w:eastAsia="ja-JP"/>
        </w:rPr>
        <w:t>improv</w:t>
      </w:r>
      <w:r w:rsidR="00AB77CB">
        <w:rPr>
          <w:sz w:val="24"/>
          <w:lang w:val="en-US" w:eastAsia="ja-JP"/>
        </w:rPr>
        <w:t>e</w:t>
      </w:r>
      <w:r w:rsidR="003B58CB" w:rsidRPr="00B637C9">
        <w:rPr>
          <w:sz w:val="24"/>
          <w:lang w:val="en-US" w:eastAsia="ja-JP"/>
        </w:rPr>
        <w:t xml:space="preserve"> </w:t>
      </w:r>
      <w:r w:rsidR="00AB77CB">
        <w:rPr>
          <w:sz w:val="24"/>
          <w:lang w:val="en-US" w:eastAsia="ja-JP"/>
        </w:rPr>
        <w:t>the</w:t>
      </w:r>
      <w:r w:rsidR="003B58CB" w:rsidRPr="00B637C9">
        <w:rPr>
          <w:sz w:val="24"/>
          <w:lang w:val="en-US" w:eastAsia="ja-JP"/>
        </w:rPr>
        <w:t xml:space="preserve"> positioning accuracy. </w:t>
      </w:r>
      <w:r w:rsidR="007E2B72" w:rsidRPr="00B637C9">
        <w:rPr>
          <w:sz w:val="24"/>
          <w:lang w:val="en-US" w:eastAsia="ja-JP"/>
        </w:rPr>
        <w:t>Hence, a measure of UE Rx-Tx measurement should also be reported</w:t>
      </w:r>
      <w:r w:rsidR="00C762BE" w:rsidRPr="00B637C9">
        <w:rPr>
          <w:sz w:val="24"/>
          <w:lang w:val="en-US" w:eastAsia="ja-JP"/>
        </w:rPr>
        <w:t xml:space="preserve"> along with the measurements</w:t>
      </w:r>
      <w:r w:rsidR="007E2B72" w:rsidRPr="00B637C9">
        <w:rPr>
          <w:sz w:val="24"/>
          <w:lang w:val="en-US" w:eastAsia="ja-JP"/>
        </w:rPr>
        <w:t>.</w:t>
      </w:r>
      <w:r w:rsidR="008115F8" w:rsidRPr="00B637C9">
        <w:rPr>
          <w:sz w:val="24"/>
          <w:lang w:val="en-US" w:eastAsia="ja-JP"/>
        </w:rPr>
        <w:t xml:space="preserve"> The measure can be the distribution of the UE Rx-Tx measurement</w:t>
      </w:r>
      <w:r w:rsidR="00C762BE" w:rsidRPr="00B637C9">
        <w:rPr>
          <w:sz w:val="24"/>
          <w:lang w:val="en-US" w:eastAsia="ja-JP"/>
        </w:rPr>
        <w:t xml:space="preserve">. If assumed Gaussian, then it can be the mean and variance of the </w:t>
      </w:r>
      <w:r w:rsidR="003F6E54" w:rsidRPr="008D33C6">
        <w:rPr>
          <w:sz w:val="24"/>
          <w:lang w:val="en-US" w:eastAsia="ja-JP"/>
        </w:rPr>
        <w:t>UE Rx-Tx measurement</w:t>
      </w:r>
      <w:r w:rsidR="003F6E54" w:rsidRPr="003F6E54">
        <w:rPr>
          <w:sz w:val="24"/>
          <w:lang w:val="en-US" w:eastAsia="ja-JP"/>
        </w:rPr>
        <w:t xml:space="preserve"> </w:t>
      </w:r>
      <w:r w:rsidR="00C762BE" w:rsidRPr="00B637C9">
        <w:rPr>
          <w:sz w:val="24"/>
          <w:lang w:val="en-US" w:eastAsia="ja-JP"/>
        </w:rPr>
        <w:t>distribution.</w:t>
      </w:r>
    </w:p>
    <w:p w14:paraId="64F31995" w14:textId="26F63D23" w:rsidR="00A7679B" w:rsidRPr="00184939" w:rsidRDefault="00A7679B" w:rsidP="00D2524F">
      <w:pPr>
        <w:pStyle w:val="TAL"/>
        <w:jc w:val="both"/>
      </w:pPr>
    </w:p>
    <w:p w14:paraId="4F943CAF" w14:textId="3A61C076" w:rsidR="00365615" w:rsidRPr="00184939" w:rsidRDefault="00365615" w:rsidP="00D31BC6">
      <w:pPr>
        <w:pStyle w:val="Proposal"/>
      </w:pPr>
      <w:r w:rsidRPr="00184939">
        <w:t xml:space="preserve">A quality measure of UE Rx-Tx </w:t>
      </w:r>
      <w:r w:rsidR="002C56EB" w:rsidRPr="00184939">
        <w:t xml:space="preserve">measurement </w:t>
      </w:r>
      <w:r w:rsidRPr="00184939">
        <w:t>should be reported by the UE</w:t>
      </w:r>
      <w:r w:rsidR="00D61032" w:rsidRPr="00184939">
        <w:t xml:space="preserve"> along with the UE Rx-Tx measurements</w:t>
      </w:r>
      <w:r w:rsidRPr="00184939">
        <w:t xml:space="preserve">. </w:t>
      </w:r>
    </w:p>
    <w:p w14:paraId="4CFA4CA5" w14:textId="2ADCFB68" w:rsidR="00FA7159" w:rsidRPr="00FA7159" w:rsidRDefault="00083E6B" w:rsidP="00FA7159">
      <w:pPr>
        <w:pStyle w:val="Heading1"/>
      </w:pPr>
      <w:r>
        <w:t>3</w:t>
      </w:r>
      <w:r>
        <w:tab/>
      </w:r>
      <w:proofErr w:type="spellStart"/>
      <w:r>
        <w:t>gNB</w:t>
      </w:r>
      <w:proofErr w:type="spellEnd"/>
      <w:r>
        <w:t xml:space="preserve"> measurements</w:t>
      </w:r>
    </w:p>
    <w:p w14:paraId="3D74E987" w14:textId="692CB94E" w:rsidR="00C064F9" w:rsidRPr="00C064F9" w:rsidRDefault="00506DD6" w:rsidP="00D31BC6">
      <w:pPr>
        <w:jc w:val="both"/>
        <w:rPr>
          <w:lang w:val="en-GB" w:eastAsia="ja-JP"/>
        </w:rPr>
      </w:pPr>
      <w:r>
        <w:rPr>
          <w:lang w:val="en-GB" w:eastAsia="ja-JP"/>
        </w:rPr>
        <w:t xml:space="preserve">To facilitate UL </w:t>
      </w:r>
      <w:r w:rsidR="00E22AB4">
        <w:rPr>
          <w:lang w:val="en-GB" w:eastAsia="ja-JP"/>
        </w:rPr>
        <w:t xml:space="preserve">based </w:t>
      </w:r>
      <w:r w:rsidR="00041804">
        <w:rPr>
          <w:lang w:val="en-GB" w:eastAsia="ja-JP"/>
        </w:rPr>
        <w:t xml:space="preserve">positioning solutions, </w:t>
      </w:r>
      <w:proofErr w:type="spellStart"/>
      <w:r w:rsidR="00B93C92">
        <w:rPr>
          <w:lang w:val="en-GB" w:eastAsia="ja-JP"/>
        </w:rPr>
        <w:t>gNB</w:t>
      </w:r>
      <w:proofErr w:type="spellEnd"/>
      <w:r w:rsidR="009862EB">
        <w:rPr>
          <w:lang w:val="en-GB" w:eastAsia="ja-JP"/>
        </w:rPr>
        <w:t xml:space="preserve"> </w:t>
      </w:r>
      <w:r w:rsidR="00114D38">
        <w:rPr>
          <w:lang w:val="en-GB" w:eastAsia="ja-JP"/>
        </w:rPr>
        <w:t>needs to</w:t>
      </w:r>
      <w:r w:rsidR="00576325">
        <w:rPr>
          <w:lang w:val="en-GB" w:eastAsia="ja-JP"/>
        </w:rPr>
        <w:t xml:space="preserve"> do the required </w:t>
      </w:r>
      <w:r w:rsidR="001300F2">
        <w:rPr>
          <w:lang w:val="en-GB" w:eastAsia="ja-JP"/>
        </w:rPr>
        <w:t xml:space="preserve">time and angle </w:t>
      </w:r>
      <w:r w:rsidR="00576325">
        <w:rPr>
          <w:lang w:val="en-GB" w:eastAsia="ja-JP"/>
        </w:rPr>
        <w:t>measurements</w:t>
      </w:r>
      <w:r w:rsidR="001300F2">
        <w:rPr>
          <w:lang w:val="en-GB" w:eastAsia="ja-JP"/>
        </w:rPr>
        <w:t xml:space="preserve"> by using the UL reference signals. In [</w:t>
      </w:r>
      <w:r w:rsidR="00F11CD2">
        <w:rPr>
          <w:lang w:val="en-GB" w:eastAsia="ja-JP"/>
        </w:rPr>
        <w:t>3</w:t>
      </w:r>
      <w:r w:rsidR="001300F2">
        <w:rPr>
          <w:lang w:val="en-GB" w:eastAsia="ja-JP"/>
        </w:rPr>
        <w:t xml:space="preserve">] we have presented </w:t>
      </w:r>
      <w:r w:rsidR="000272A0">
        <w:rPr>
          <w:lang w:val="en-GB" w:eastAsia="ja-JP"/>
        </w:rPr>
        <w:t>candidate</w:t>
      </w:r>
      <w:r w:rsidR="001300F2">
        <w:rPr>
          <w:lang w:val="en-GB" w:eastAsia="ja-JP"/>
        </w:rPr>
        <w:t xml:space="preserve"> reference signal</w:t>
      </w:r>
      <w:r w:rsidR="007731FC">
        <w:rPr>
          <w:lang w:val="en-GB" w:eastAsia="ja-JP"/>
        </w:rPr>
        <w:t>s</w:t>
      </w:r>
      <w:r w:rsidR="001300F2">
        <w:rPr>
          <w:lang w:val="en-GB" w:eastAsia="ja-JP"/>
        </w:rPr>
        <w:t xml:space="preserve"> </w:t>
      </w:r>
      <w:r w:rsidR="00D64FC2">
        <w:rPr>
          <w:lang w:val="en-GB" w:eastAsia="ja-JP"/>
        </w:rPr>
        <w:t xml:space="preserve">that are suitable </w:t>
      </w:r>
      <w:r w:rsidR="001300F2">
        <w:rPr>
          <w:lang w:val="en-GB" w:eastAsia="ja-JP"/>
        </w:rPr>
        <w:t xml:space="preserve">for </w:t>
      </w:r>
      <w:r w:rsidR="00DB3145">
        <w:rPr>
          <w:lang w:val="en-GB" w:eastAsia="ja-JP"/>
        </w:rPr>
        <w:t>UL NR positioning.</w:t>
      </w:r>
      <w:r w:rsidR="00D86986">
        <w:rPr>
          <w:lang w:val="en-GB" w:eastAsia="ja-JP"/>
        </w:rPr>
        <w:t xml:space="preserve"> In this section, we will elaborate on our view on measurements that </w:t>
      </w:r>
      <w:proofErr w:type="spellStart"/>
      <w:r w:rsidR="00D86986">
        <w:rPr>
          <w:lang w:val="en-GB" w:eastAsia="ja-JP"/>
        </w:rPr>
        <w:t>gNB</w:t>
      </w:r>
      <w:proofErr w:type="spellEnd"/>
      <w:r w:rsidR="00D86986">
        <w:rPr>
          <w:lang w:val="en-GB" w:eastAsia="ja-JP"/>
        </w:rPr>
        <w:t xml:space="preserve"> can </w:t>
      </w:r>
      <w:r w:rsidR="00FA0D27">
        <w:rPr>
          <w:lang w:val="en-GB" w:eastAsia="ja-JP"/>
        </w:rPr>
        <w:t>perform within a positioning occasion</w:t>
      </w:r>
      <w:r w:rsidR="008D5A72">
        <w:rPr>
          <w:lang w:val="en-GB" w:eastAsia="ja-JP"/>
        </w:rPr>
        <w:t xml:space="preserve"> </w:t>
      </w:r>
      <w:r w:rsidR="00A23957">
        <w:rPr>
          <w:lang w:val="en-GB" w:eastAsia="ja-JP"/>
        </w:rPr>
        <w:t>for UE positioning</w:t>
      </w:r>
      <w:r w:rsidR="00AE01A3">
        <w:rPr>
          <w:lang w:val="en-GB" w:eastAsia="ja-JP"/>
        </w:rPr>
        <w:t>.</w:t>
      </w:r>
    </w:p>
    <w:p w14:paraId="79F74D97" w14:textId="77777777" w:rsidR="004E67D0" w:rsidRDefault="004E67D0" w:rsidP="008E5589">
      <w:pPr>
        <w:rPr>
          <w:lang w:val="en-GB" w:eastAsia="ja-JP"/>
        </w:rPr>
      </w:pPr>
    </w:p>
    <w:p w14:paraId="758BB018" w14:textId="7FF1D3AF" w:rsidR="00000C3A" w:rsidRDefault="00766656" w:rsidP="000C5D84">
      <w:pPr>
        <w:pStyle w:val="Heading1"/>
      </w:pPr>
      <w:r>
        <w:t xml:space="preserve">3.1 </w:t>
      </w:r>
      <w:proofErr w:type="spellStart"/>
      <w:r>
        <w:t>gNB</w:t>
      </w:r>
      <w:proofErr w:type="spellEnd"/>
      <w:r>
        <w:t xml:space="preserve"> Rx-</w:t>
      </w:r>
      <w:r w:rsidR="00C030F6">
        <w:t>Tx time difference</w:t>
      </w:r>
    </w:p>
    <w:p w14:paraId="276F819C" w14:textId="3A2E505C" w:rsidR="002E567E" w:rsidRPr="00184939" w:rsidRDefault="00822939" w:rsidP="00D31BC6">
      <w:pPr>
        <w:jc w:val="both"/>
      </w:pPr>
      <w:r>
        <w:rPr>
          <w:lang w:val="en-GB" w:eastAsia="ja-JP"/>
        </w:rPr>
        <w:t xml:space="preserve">The </w:t>
      </w:r>
      <w:proofErr w:type="spellStart"/>
      <w:r>
        <w:rPr>
          <w:lang w:val="en-GB" w:eastAsia="ja-JP"/>
        </w:rPr>
        <w:t>gNB</w:t>
      </w:r>
      <w:proofErr w:type="spellEnd"/>
      <w:r>
        <w:rPr>
          <w:lang w:val="en-GB" w:eastAsia="ja-JP"/>
        </w:rPr>
        <w:t xml:space="preserve"> Rx-Tx time difference measurement facilitates positioning solutions based on </w:t>
      </w:r>
      <w:r w:rsidR="00BC2195" w:rsidRPr="00D3537F">
        <w:rPr>
          <w:lang w:val="en-GB" w:eastAsia="ja-JP"/>
        </w:rPr>
        <w:t xml:space="preserve">UL </w:t>
      </w:r>
      <w:r w:rsidR="00F111D9">
        <w:rPr>
          <w:lang w:val="en-GB" w:eastAsia="ja-JP"/>
        </w:rPr>
        <w:t xml:space="preserve">RTT </w:t>
      </w:r>
      <w:r w:rsidRPr="00D3537F">
        <w:rPr>
          <w:lang w:val="en-GB" w:eastAsia="ja-JP"/>
        </w:rPr>
        <w:t xml:space="preserve">exploiting </w:t>
      </w:r>
      <w:r w:rsidR="00802219" w:rsidRPr="00D3537F">
        <w:rPr>
          <w:lang w:val="en-GB" w:eastAsia="ja-JP"/>
        </w:rPr>
        <w:t xml:space="preserve">either a </w:t>
      </w:r>
      <w:proofErr w:type="gramStart"/>
      <w:r w:rsidRPr="00D3537F">
        <w:rPr>
          <w:lang w:val="en-GB" w:eastAsia="ja-JP"/>
        </w:rPr>
        <w:t>single or multiple base stations</w:t>
      </w:r>
      <w:proofErr w:type="gramEnd"/>
      <w:r w:rsidRPr="00D3537F">
        <w:rPr>
          <w:lang w:val="en-GB" w:eastAsia="ja-JP"/>
        </w:rPr>
        <w:t>.</w:t>
      </w:r>
      <w:r>
        <w:rPr>
          <w:lang w:val="en-GB" w:eastAsia="ja-JP"/>
        </w:rPr>
        <w:t xml:space="preserve"> </w:t>
      </w:r>
      <w:r w:rsidR="00DF45D4">
        <w:rPr>
          <w:lang w:val="en-GB" w:eastAsia="ja-JP"/>
        </w:rPr>
        <w:t xml:space="preserve">The </w:t>
      </w:r>
      <w:proofErr w:type="spellStart"/>
      <w:r w:rsidR="00DF45D4">
        <w:rPr>
          <w:lang w:val="en-GB" w:eastAsia="ja-JP"/>
        </w:rPr>
        <w:t>gNB</w:t>
      </w:r>
      <w:proofErr w:type="spellEnd"/>
      <w:r w:rsidR="00DF45D4">
        <w:rPr>
          <w:lang w:val="en-GB" w:eastAsia="ja-JP"/>
        </w:rPr>
        <w:t xml:space="preserve"> Rx-Tx time difference </w:t>
      </w:r>
      <w:r w:rsidR="00300C08">
        <w:rPr>
          <w:lang w:val="en-GB" w:eastAsia="ja-JP"/>
        </w:rPr>
        <w:t xml:space="preserve">defines the </w:t>
      </w:r>
      <w:r w:rsidR="00894833">
        <w:rPr>
          <w:lang w:val="en-GB" w:eastAsia="ja-JP"/>
        </w:rPr>
        <w:t xml:space="preserve">time </w:t>
      </w:r>
      <w:r w:rsidR="00296401">
        <w:rPr>
          <w:lang w:val="en-GB" w:eastAsia="ja-JP"/>
        </w:rPr>
        <w:t xml:space="preserve">difference </w:t>
      </w:r>
      <w:r w:rsidR="00894833">
        <w:rPr>
          <w:lang w:val="en-GB" w:eastAsia="ja-JP"/>
        </w:rPr>
        <w:t xml:space="preserve">between when the </w:t>
      </w:r>
      <w:proofErr w:type="spellStart"/>
      <w:r w:rsidR="00894833">
        <w:rPr>
          <w:lang w:val="en-GB" w:eastAsia="ja-JP"/>
        </w:rPr>
        <w:t>gNB</w:t>
      </w:r>
      <w:proofErr w:type="spellEnd"/>
      <w:r w:rsidR="00894833">
        <w:rPr>
          <w:lang w:val="en-GB" w:eastAsia="ja-JP"/>
        </w:rPr>
        <w:t xml:space="preserve"> </w:t>
      </w:r>
      <w:r w:rsidR="00C733DF">
        <w:rPr>
          <w:lang w:val="en-GB" w:eastAsia="ja-JP"/>
        </w:rPr>
        <w:t>detect</w:t>
      </w:r>
      <w:r w:rsidR="000C4AB8">
        <w:rPr>
          <w:lang w:val="en-GB" w:eastAsia="ja-JP"/>
        </w:rPr>
        <w:t>s</w:t>
      </w:r>
      <w:r w:rsidR="00C733DF">
        <w:rPr>
          <w:lang w:val="en-GB" w:eastAsia="ja-JP"/>
        </w:rPr>
        <w:t xml:space="preserve"> the first path </w:t>
      </w:r>
      <w:r w:rsidR="0098229A">
        <w:rPr>
          <w:lang w:val="en-GB" w:eastAsia="ja-JP"/>
        </w:rPr>
        <w:t>in time</w:t>
      </w:r>
      <w:r w:rsidR="00647570">
        <w:rPr>
          <w:lang w:val="en-GB" w:eastAsia="ja-JP"/>
        </w:rPr>
        <w:t xml:space="preserve"> of the UL radio frame with </w:t>
      </w:r>
      <w:r w:rsidR="00021297">
        <w:rPr>
          <w:lang w:val="en-GB" w:eastAsia="ja-JP"/>
        </w:rPr>
        <w:t xml:space="preserve">UL positioning reference signal and </w:t>
      </w:r>
      <w:r w:rsidR="00D01B0F">
        <w:rPr>
          <w:lang w:val="en-GB" w:eastAsia="ja-JP"/>
        </w:rPr>
        <w:t xml:space="preserve">the timing </w:t>
      </w:r>
      <w:r w:rsidR="004B079A">
        <w:rPr>
          <w:lang w:val="en-GB" w:eastAsia="ja-JP"/>
        </w:rPr>
        <w:t xml:space="preserve">when </w:t>
      </w:r>
      <w:proofErr w:type="spellStart"/>
      <w:r w:rsidR="00BF5A9E">
        <w:rPr>
          <w:lang w:val="en-GB" w:eastAsia="ja-JP"/>
        </w:rPr>
        <w:t>g</w:t>
      </w:r>
      <w:r w:rsidR="004B079A">
        <w:rPr>
          <w:lang w:val="en-GB" w:eastAsia="ja-JP"/>
        </w:rPr>
        <w:t>NB</w:t>
      </w:r>
      <w:proofErr w:type="spellEnd"/>
      <w:r w:rsidR="00BF5A9E">
        <w:rPr>
          <w:lang w:val="en-GB" w:eastAsia="ja-JP"/>
        </w:rPr>
        <w:t xml:space="preserve"> transmit </w:t>
      </w:r>
      <w:r w:rsidR="00425464">
        <w:rPr>
          <w:lang w:val="en-GB" w:eastAsia="ja-JP"/>
        </w:rPr>
        <w:t xml:space="preserve">DL radio frame with DL positioning reference signal. </w:t>
      </w:r>
    </w:p>
    <w:p w14:paraId="61B8EB02" w14:textId="724B3558" w:rsidR="00163E83" w:rsidRPr="00163E83" w:rsidRDefault="00DE53D5" w:rsidP="000C5D84">
      <w:pPr>
        <w:pStyle w:val="Heading1"/>
      </w:pPr>
      <w:r>
        <w:t>3.</w:t>
      </w:r>
      <w:r w:rsidR="00C030F6">
        <w:t>2</w:t>
      </w:r>
      <w:r>
        <w:t xml:space="preserve"> </w:t>
      </w:r>
      <w:r w:rsidR="00990779">
        <w:t xml:space="preserve">Timing </w:t>
      </w:r>
      <w:r w:rsidR="00990779" w:rsidRPr="00C030F6">
        <w:t>advance</w:t>
      </w:r>
      <w:r w:rsidR="00990779">
        <w:t xml:space="preserve"> (T</w:t>
      </w:r>
      <w:r w:rsidR="00990779">
        <w:rPr>
          <w:vertAlign w:val="subscript"/>
        </w:rPr>
        <w:t>ADV</w:t>
      </w:r>
      <w:r w:rsidR="00990779">
        <w:t>)</w:t>
      </w:r>
    </w:p>
    <w:p w14:paraId="54F2349F" w14:textId="17401C29" w:rsidR="00403738" w:rsidRPr="00403738" w:rsidRDefault="00F81CD4" w:rsidP="00D31BC6">
      <w:pPr>
        <w:jc w:val="both"/>
        <w:rPr>
          <w:lang w:val="en-GB" w:eastAsia="ja-JP"/>
        </w:rPr>
      </w:pPr>
      <w:r>
        <w:rPr>
          <w:lang w:val="en-GB" w:eastAsia="ja-JP"/>
        </w:rPr>
        <w:t xml:space="preserve">Timing advance </w:t>
      </w:r>
      <w:r w:rsidR="00F1458F">
        <w:rPr>
          <w:lang w:val="en-GB" w:eastAsia="ja-JP"/>
        </w:rPr>
        <w:t xml:space="preserve">is one </w:t>
      </w:r>
      <w:r w:rsidR="00820F85">
        <w:rPr>
          <w:lang w:val="en-GB" w:eastAsia="ja-JP"/>
        </w:rPr>
        <w:t xml:space="preserve">of </w:t>
      </w:r>
      <w:r w:rsidR="00F1458F">
        <w:rPr>
          <w:lang w:val="en-GB" w:eastAsia="ja-JP"/>
        </w:rPr>
        <w:t xml:space="preserve">the </w:t>
      </w:r>
      <w:r w:rsidR="001A44F0">
        <w:rPr>
          <w:lang w:val="en-GB" w:eastAsia="ja-JP"/>
        </w:rPr>
        <w:t xml:space="preserve">time measurements in UL direction that defines </w:t>
      </w:r>
      <w:proofErr w:type="spellStart"/>
      <w:r w:rsidR="001A44F0">
        <w:rPr>
          <w:lang w:val="en-GB" w:eastAsia="ja-JP"/>
        </w:rPr>
        <w:t>gNB</w:t>
      </w:r>
      <w:proofErr w:type="spellEnd"/>
      <w:r w:rsidR="001A44F0">
        <w:rPr>
          <w:lang w:val="en-GB" w:eastAsia="ja-JP"/>
        </w:rPr>
        <w:t xml:space="preserve"> Rx-Tx time difference with or without UE Rx-Tx time difference.</w:t>
      </w:r>
      <w:r w:rsidR="00F81003">
        <w:rPr>
          <w:lang w:val="en-GB" w:eastAsia="ja-JP"/>
        </w:rPr>
        <w:t xml:space="preserve"> Depending on the </w:t>
      </w:r>
      <w:r w:rsidR="00DC5B72">
        <w:rPr>
          <w:lang w:val="en-GB" w:eastAsia="ja-JP"/>
        </w:rPr>
        <w:t>configuration</w:t>
      </w:r>
      <w:r w:rsidR="00F81003">
        <w:rPr>
          <w:lang w:val="en-GB" w:eastAsia="ja-JP"/>
        </w:rPr>
        <w:t xml:space="preserve">, </w:t>
      </w:r>
      <w:r w:rsidR="00F81003" w:rsidRPr="00184939">
        <w:t>T</w:t>
      </w:r>
      <w:r w:rsidR="00F81003" w:rsidRPr="00184939">
        <w:rPr>
          <w:vertAlign w:val="subscript"/>
        </w:rPr>
        <w:t>ADV</w:t>
      </w:r>
      <w:r w:rsidR="00F81003">
        <w:rPr>
          <w:lang w:val="en-GB" w:eastAsia="ja-JP"/>
        </w:rPr>
        <w:t xml:space="preserve"> can be defined</w:t>
      </w:r>
      <w:r w:rsidR="00C67B3B">
        <w:rPr>
          <w:lang w:val="en-GB" w:eastAsia="ja-JP"/>
        </w:rPr>
        <w:t>/calculated</w:t>
      </w:r>
      <w:r w:rsidR="00F81003">
        <w:rPr>
          <w:lang w:val="en-GB" w:eastAsia="ja-JP"/>
        </w:rPr>
        <w:t xml:space="preserve"> as</w:t>
      </w:r>
    </w:p>
    <w:p w14:paraId="03A7C378" w14:textId="199AEA3B" w:rsidR="00F81003" w:rsidRPr="00184939" w:rsidRDefault="00F81003" w:rsidP="005C0946">
      <w:r w:rsidRPr="00184939">
        <w:t>T</w:t>
      </w:r>
      <w:r w:rsidRPr="00184939">
        <w:rPr>
          <w:vertAlign w:val="subscript"/>
        </w:rPr>
        <w:t xml:space="preserve">ADV = </w:t>
      </w:r>
      <w:proofErr w:type="spellStart"/>
      <w:r w:rsidRPr="00184939">
        <w:t>gNB</w:t>
      </w:r>
      <w:proofErr w:type="spellEnd"/>
      <w:r w:rsidRPr="00184939">
        <w:t xml:space="preserve"> Rx-Tx time difference</w:t>
      </w:r>
      <w:r w:rsidR="000302D2" w:rsidRPr="00184939">
        <w:t xml:space="preserve"> + UE Rx-Tx time difference</w:t>
      </w:r>
    </w:p>
    <w:p w14:paraId="36CB16D2" w14:textId="11DBDEB4" w:rsidR="000302D2" w:rsidRPr="00184939" w:rsidRDefault="000302D2" w:rsidP="005C0946">
      <w:r w:rsidRPr="00184939">
        <w:t>or</w:t>
      </w:r>
    </w:p>
    <w:p w14:paraId="6FE1F85E" w14:textId="3166FD15" w:rsidR="000302D2" w:rsidRPr="00184939" w:rsidRDefault="000302D2" w:rsidP="00D31BC6">
      <w:r w:rsidRPr="00184939">
        <w:t>T</w:t>
      </w:r>
      <w:r w:rsidRPr="00184939">
        <w:rPr>
          <w:vertAlign w:val="subscript"/>
        </w:rPr>
        <w:t xml:space="preserve">ADV = </w:t>
      </w:r>
      <w:proofErr w:type="spellStart"/>
      <w:r w:rsidRPr="00184939">
        <w:t>gNB</w:t>
      </w:r>
      <w:proofErr w:type="spellEnd"/>
      <w:r w:rsidRPr="00184939">
        <w:t xml:space="preserve"> Rx-Tx time difference.</w:t>
      </w:r>
    </w:p>
    <w:p w14:paraId="7B256F4A" w14:textId="449BF88E" w:rsidR="00E9641F" w:rsidRPr="00E9641F" w:rsidRDefault="00C030F6" w:rsidP="000C5D84">
      <w:pPr>
        <w:pStyle w:val="Heading1"/>
      </w:pPr>
      <w:r>
        <w:t>3.3 Angle of Arrival (</w:t>
      </w:r>
      <w:proofErr w:type="spellStart"/>
      <w:r>
        <w:t>AoA</w:t>
      </w:r>
      <w:proofErr w:type="spellEnd"/>
      <w:r>
        <w:t>)</w:t>
      </w:r>
    </w:p>
    <w:p w14:paraId="33A9149E" w14:textId="11850054" w:rsidR="00EE33C7" w:rsidRPr="00770F5D" w:rsidRDefault="004377D5" w:rsidP="00D31BC6">
      <w:pPr>
        <w:jc w:val="both"/>
      </w:pPr>
      <w:r>
        <w:rPr>
          <w:lang w:val="en-GB" w:eastAsia="ja-JP"/>
        </w:rPr>
        <w:t xml:space="preserve">In a beamformed UL positioning reference signal transmission, the </w:t>
      </w:r>
      <w:proofErr w:type="spellStart"/>
      <w:r>
        <w:rPr>
          <w:lang w:val="en-GB" w:eastAsia="ja-JP"/>
        </w:rPr>
        <w:t>gNB</w:t>
      </w:r>
      <w:proofErr w:type="spellEnd"/>
      <w:r>
        <w:rPr>
          <w:lang w:val="en-GB" w:eastAsia="ja-JP"/>
        </w:rPr>
        <w:t xml:space="preserve"> </w:t>
      </w:r>
      <w:r w:rsidR="006A2BF2">
        <w:rPr>
          <w:lang w:val="en-GB" w:eastAsia="ja-JP"/>
        </w:rPr>
        <w:t xml:space="preserve">in addition to first path detection of the radio frame containing the UL positioning reference signal </w:t>
      </w:r>
      <w:r w:rsidR="00081EE4">
        <w:rPr>
          <w:lang w:val="en-GB" w:eastAsia="ja-JP"/>
        </w:rPr>
        <w:t>can also estimate the angle of arrival (</w:t>
      </w:r>
      <w:proofErr w:type="spellStart"/>
      <w:r w:rsidR="00081EE4">
        <w:rPr>
          <w:lang w:val="en-GB" w:eastAsia="ja-JP"/>
        </w:rPr>
        <w:t>AoA</w:t>
      </w:r>
      <w:proofErr w:type="spellEnd"/>
      <w:r w:rsidR="00081EE4">
        <w:rPr>
          <w:lang w:val="en-GB" w:eastAsia="ja-JP"/>
        </w:rPr>
        <w:t xml:space="preserve">) of such signals. </w:t>
      </w:r>
      <w:r w:rsidR="00B64413">
        <w:rPr>
          <w:lang w:val="en-GB" w:eastAsia="ja-JP"/>
        </w:rPr>
        <w:t xml:space="preserve">The </w:t>
      </w:r>
      <w:proofErr w:type="spellStart"/>
      <w:r w:rsidR="00B64413">
        <w:rPr>
          <w:lang w:val="en-GB" w:eastAsia="ja-JP"/>
        </w:rPr>
        <w:t>AoA</w:t>
      </w:r>
      <w:proofErr w:type="spellEnd"/>
      <w:r w:rsidR="00B64413">
        <w:rPr>
          <w:lang w:val="en-GB" w:eastAsia="ja-JP"/>
        </w:rPr>
        <w:t xml:space="preserve"> measurement is done by </w:t>
      </w:r>
      <w:r w:rsidR="00D643D8">
        <w:rPr>
          <w:lang w:val="en-GB" w:eastAsia="ja-JP"/>
        </w:rPr>
        <w:t xml:space="preserve">the </w:t>
      </w:r>
      <w:proofErr w:type="spellStart"/>
      <w:r w:rsidR="00D643D8">
        <w:rPr>
          <w:lang w:val="en-GB" w:eastAsia="ja-JP"/>
        </w:rPr>
        <w:t>gNB</w:t>
      </w:r>
      <w:proofErr w:type="spellEnd"/>
      <w:r w:rsidR="00D643D8">
        <w:rPr>
          <w:lang w:val="en-GB" w:eastAsia="ja-JP"/>
        </w:rPr>
        <w:t xml:space="preserve"> with re</w:t>
      </w:r>
      <w:r w:rsidR="0015550F">
        <w:rPr>
          <w:lang w:val="en-GB" w:eastAsia="ja-JP"/>
        </w:rPr>
        <w:t>spect</w:t>
      </w:r>
      <w:r w:rsidR="00D643D8">
        <w:rPr>
          <w:lang w:val="en-GB" w:eastAsia="ja-JP"/>
        </w:rPr>
        <w:t xml:space="preserve"> to </w:t>
      </w:r>
      <w:r w:rsidR="0015550F">
        <w:rPr>
          <w:lang w:val="en-GB" w:eastAsia="ja-JP"/>
        </w:rPr>
        <w:t xml:space="preserve">a reference direction. In positioning solutions like </w:t>
      </w:r>
      <w:proofErr w:type="spellStart"/>
      <w:r w:rsidR="0015550F">
        <w:rPr>
          <w:lang w:val="en-GB" w:eastAsia="ja-JP"/>
        </w:rPr>
        <w:t>uTDOA</w:t>
      </w:r>
      <w:proofErr w:type="spellEnd"/>
      <w:r w:rsidR="0015550F">
        <w:rPr>
          <w:lang w:val="en-GB" w:eastAsia="ja-JP"/>
        </w:rPr>
        <w:t xml:space="preserve">, additional information </w:t>
      </w:r>
      <w:r w:rsidR="0041198B">
        <w:rPr>
          <w:lang w:val="en-GB" w:eastAsia="ja-JP"/>
        </w:rPr>
        <w:t xml:space="preserve">based on </w:t>
      </w:r>
      <w:proofErr w:type="spellStart"/>
      <w:r w:rsidR="0041198B">
        <w:rPr>
          <w:lang w:val="en-GB" w:eastAsia="ja-JP"/>
        </w:rPr>
        <w:t>AoA</w:t>
      </w:r>
      <w:proofErr w:type="spellEnd"/>
      <w:r w:rsidR="0041198B">
        <w:rPr>
          <w:lang w:val="en-GB" w:eastAsia="ja-JP"/>
        </w:rPr>
        <w:t xml:space="preserve"> can enhance the TOA measurement</w:t>
      </w:r>
      <w:r w:rsidR="00406AED">
        <w:rPr>
          <w:lang w:val="en-GB" w:eastAsia="ja-JP"/>
        </w:rPr>
        <w:t xml:space="preserve"> accuracy</w:t>
      </w:r>
      <w:r w:rsidR="0041198B">
        <w:rPr>
          <w:lang w:val="en-GB" w:eastAsia="ja-JP"/>
        </w:rPr>
        <w:t>.</w:t>
      </w:r>
      <w:r w:rsidR="007B355F">
        <w:rPr>
          <w:lang w:val="en-GB" w:eastAsia="ja-JP"/>
        </w:rPr>
        <w:t xml:space="preserve"> Moreover, a single base </w:t>
      </w:r>
      <w:proofErr w:type="gramStart"/>
      <w:r w:rsidR="007B355F">
        <w:rPr>
          <w:lang w:val="en-GB" w:eastAsia="ja-JP"/>
        </w:rPr>
        <w:t>station based</w:t>
      </w:r>
      <w:proofErr w:type="gramEnd"/>
      <w:r w:rsidR="007B355F">
        <w:rPr>
          <w:lang w:val="en-GB" w:eastAsia="ja-JP"/>
        </w:rPr>
        <w:t xml:space="preserve"> positioning solution can also exploit this info for UE localization.</w:t>
      </w:r>
    </w:p>
    <w:p w14:paraId="2AF57776" w14:textId="366A492B" w:rsidR="009212EE" w:rsidRPr="009212EE" w:rsidRDefault="00C030F6" w:rsidP="000C5D84">
      <w:pPr>
        <w:pStyle w:val="Heading1"/>
      </w:pPr>
      <w:r>
        <w:t xml:space="preserve">3.4 </w:t>
      </w:r>
      <w:r w:rsidR="00F03E48">
        <w:t>UL Relative Time of Arrival (T</w:t>
      </w:r>
      <w:r w:rsidR="00F03E48">
        <w:rPr>
          <w:vertAlign w:val="subscript"/>
        </w:rPr>
        <w:t>UL-RTOA</w:t>
      </w:r>
      <w:r w:rsidR="00F03E48">
        <w:t>)</w:t>
      </w:r>
    </w:p>
    <w:p w14:paraId="26C10D3A" w14:textId="75649E81" w:rsidR="008A7EEE" w:rsidRPr="008A7EEE" w:rsidRDefault="002F13CD" w:rsidP="002F13CD">
      <w:pPr>
        <w:rPr>
          <w:rFonts w:eastAsiaTheme="minorEastAsia"/>
          <w:lang w:val="en-GB" w:eastAsia="ja-JP"/>
        </w:rPr>
      </w:pPr>
      <w:r>
        <w:rPr>
          <w:lang w:val="en-GB" w:eastAsia="ja-JP"/>
        </w:rPr>
        <w:t xml:space="preserve">The UL relative time of arrival is a time measurement that can be done at </w:t>
      </w:r>
      <w:proofErr w:type="spellStart"/>
      <w:r>
        <w:rPr>
          <w:lang w:val="en-GB" w:eastAsia="ja-JP"/>
        </w:rPr>
        <w:t>gNB</w:t>
      </w:r>
      <w:proofErr w:type="spellEnd"/>
      <w:r>
        <w:rPr>
          <w:lang w:val="en-GB" w:eastAsia="ja-JP"/>
        </w:rPr>
        <w:t xml:space="preserve"> for the </w:t>
      </w:r>
      <w:r w:rsidR="0047143A">
        <w:rPr>
          <w:lang w:val="en-GB" w:eastAsia="ja-JP"/>
        </w:rPr>
        <w:t xml:space="preserve">time difference </w:t>
      </w:r>
      <w:r w:rsidR="008321BD">
        <w:rPr>
          <w:lang w:val="en-GB" w:eastAsia="ja-JP"/>
        </w:rPr>
        <w:t xml:space="preserve">between beginning of subframe </w:t>
      </w:r>
      <m:oMath>
        <m:r>
          <w:rPr>
            <w:rFonts w:ascii="Cambria Math" w:hAnsi="Cambria Math"/>
            <w:lang w:val="en-GB" w:eastAsia="ja-JP"/>
          </w:rPr>
          <m:t>i</m:t>
        </m:r>
      </m:oMath>
      <w:r w:rsidR="00232621">
        <w:rPr>
          <w:rFonts w:eastAsiaTheme="minorEastAsia"/>
          <w:lang w:val="en-GB" w:eastAsia="ja-JP"/>
        </w:rPr>
        <w:t xml:space="preserve"> </w:t>
      </w:r>
      <w:r w:rsidR="008321BD">
        <w:rPr>
          <w:lang w:val="en-GB" w:eastAsia="ja-JP"/>
        </w:rPr>
        <w:t xml:space="preserve">containing the UL </w:t>
      </w:r>
      <w:r w:rsidR="0073611D">
        <w:rPr>
          <w:lang w:val="en-GB" w:eastAsia="ja-JP"/>
        </w:rPr>
        <w:t>po</w:t>
      </w:r>
      <w:r w:rsidR="00461CDF">
        <w:rPr>
          <w:lang w:val="en-GB" w:eastAsia="ja-JP"/>
        </w:rPr>
        <w:t>sitioning reference signal</w:t>
      </w:r>
      <w:r w:rsidR="0022586D">
        <w:rPr>
          <w:lang w:val="en-GB" w:eastAsia="ja-JP"/>
        </w:rPr>
        <w:t xml:space="preserve"> and the beginning of subframe </w:t>
      </w:r>
      <m:oMath>
        <m:r>
          <w:rPr>
            <w:rFonts w:ascii="Cambria Math" w:hAnsi="Cambria Math"/>
            <w:lang w:val="en-GB" w:eastAsia="ja-JP"/>
          </w:rPr>
          <m:t>j</m:t>
        </m:r>
      </m:oMath>
      <w:r w:rsidR="002321DB">
        <w:rPr>
          <w:rFonts w:eastAsiaTheme="minorEastAsia"/>
          <w:lang w:val="en-GB" w:eastAsia="ja-JP"/>
        </w:rPr>
        <w:t xml:space="preserve"> with UL positioning reference signal.</w:t>
      </w:r>
      <w:r w:rsidR="006A23D2">
        <w:rPr>
          <w:rFonts w:eastAsiaTheme="minorEastAsia"/>
          <w:lang w:val="en-GB" w:eastAsia="ja-JP"/>
        </w:rPr>
        <w:t xml:space="preserve"> T</w:t>
      </w:r>
      <w:r w:rsidR="00FA0CA5">
        <w:rPr>
          <w:rFonts w:eastAsiaTheme="minorEastAsia"/>
          <w:lang w:val="en-GB" w:eastAsia="ja-JP"/>
        </w:rPr>
        <w:t xml:space="preserve">his sort of measurement is </w:t>
      </w:r>
      <w:r w:rsidR="00CE47F3">
        <w:rPr>
          <w:rFonts w:eastAsiaTheme="minorEastAsia"/>
          <w:lang w:val="en-GB" w:eastAsia="ja-JP"/>
        </w:rPr>
        <w:t xml:space="preserve">required when </w:t>
      </w:r>
      <w:proofErr w:type="gramStart"/>
      <w:r w:rsidR="00CE47F3">
        <w:rPr>
          <w:rFonts w:eastAsiaTheme="minorEastAsia"/>
          <w:lang w:val="en-GB" w:eastAsia="ja-JP"/>
        </w:rPr>
        <w:t>network based</w:t>
      </w:r>
      <w:proofErr w:type="gramEnd"/>
      <w:r w:rsidR="00CE47F3">
        <w:rPr>
          <w:rFonts w:eastAsiaTheme="minorEastAsia"/>
          <w:lang w:val="en-GB" w:eastAsia="ja-JP"/>
        </w:rPr>
        <w:t xml:space="preserve"> positioning method is being employed.</w:t>
      </w:r>
    </w:p>
    <w:p w14:paraId="28516670" w14:textId="77777777" w:rsidR="00CE47F3" w:rsidRDefault="00CE47F3" w:rsidP="002F13CD">
      <w:pPr>
        <w:rPr>
          <w:rFonts w:eastAsiaTheme="minorEastAsia"/>
          <w:lang w:val="en-GB" w:eastAsia="ja-JP"/>
        </w:rPr>
      </w:pPr>
    </w:p>
    <w:p w14:paraId="331434A4" w14:textId="19C3DB58" w:rsidR="00CE47F3" w:rsidRPr="00184939" w:rsidRDefault="00A103F8" w:rsidP="00D31BC6">
      <w:pPr>
        <w:pStyle w:val="Proposal"/>
      </w:pPr>
      <w:r>
        <w:rPr>
          <w:lang w:val="en-GB"/>
        </w:rPr>
        <w:t xml:space="preserve">Define </w:t>
      </w:r>
      <w:proofErr w:type="spellStart"/>
      <w:r>
        <w:rPr>
          <w:lang w:val="en-GB"/>
        </w:rPr>
        <w:t>gNB</w:t>
      </w:r>
      <w:proofErr w:type="spellEnd"/>
      <w:r>
        <w:rPr>
          <w:lang w:val="en-GB"/>
        </w:rPr>
        <w:t xml:space="preserve"> Rx-Tx time difference, timing advance, </w:t>
      </w:r>
      <w:proofErr w:type="spellStart"/>
      <w:r>
        <w:rPr>
          <w:lang w:val="en-GB"/>
        </w:rPr>
        <w:t>AoA</w:t>
      </w:r>
      <w:proofErr w:type="spellEnd"/>
      <w:r>
        <w:rPr>
          <w:lang w:val="en-GB"/>
        </w:rPr>
        <w:t xml:space="preserve"> and UL RTOA as </w:t>
      </w:r>
      <w:proofErr w:type="spellStart"/>
      <w:r w:rsidR="00BF52F9">
        <w:rPr>
          <w:lang w:val="en-GB"/>
        </w:rPr>
        <w:t>gNB</w:t>
      </w:r>
      <w:proofErr w:type="spellEnd"/>
      <w:r w:rsidR="00BF52F9">
        <w:rPr>
          <w:lang w:val="en-GB"/>
        </w:rPr>
        <w:t xml:space="preserve"> measurements for </w:t>
      </w:r>
      <w:r w:rsidR="00296407">
        <w:rPr>
          <w:lang w:val="en-GB"/>
        </w:rPr>
        <w:t>NR positioning.</w:t>
      </w:r>
    </w:p>
    <w:p w14:paraId="34697F31" w14:textId="77777777" w:rsidR="00356B61" w:rsidRPr="00184939" w:rsidRDefault="00356B61" w:rsidP="00D31BC6"/>
    <w:p w14:paraId="375D782F" w14:textId="3252C3F4" w:rsidR="00C01F33" w:rsidRPr="00CE0424" w:rsidRDefault="00C01F33" w:rsidP="00CE0424">
      <w:pPr>
        <w:pStyle w:val="Heading1"/>
      </w:pPr>
      <w:r w:rsidRPr="00CE0424">
        <w:t>Conclusion</w:t>
      </w:r>
      <w:r w:rsidR="00604815">
        <w:t>s</w:t>
      </w:r>
    </w:p>
    <w:p w14:paraId="5562C942" w14:textId="74E4CE61" w:rsidR="004471D2" w:rsidRPr="00184939" w:rsidRDefault="008E065E" w:rsidP="008E065E">
      <w:pPr>
        <w:pStyle w:val="BodyText"/>
      </w:pPr>
      <w:r w:rsidRPr="00184939">
        <w:t xml:space="preserve">In </w:t>
      </w:r>
      <w:r w:rsidR="007729A2" w:rsidRPr="00184939">
        <w:t xml:space="preserve">the previous </w:t>
      </w:r>
      <w:r w:rsidRPr="00184939">
        <w:t>section</w:t>
      </w:r>
      <w:r w:rsidR="007729A2" w:rsidRPr="00184939">
        <w:t>s</w:t>
      </w:r>
      <w:r w:rsidRPr="00184939">
        <w:t xml:space="preserve"> we made the following </w:t>
      </w:r>
      <w:r w:rsidR="004471D2" w:rsidRPr="00184939">
        <w:t>proposals</w:t>
      </w:r>
      <w:r w:rsidRPr="00184939">
        <w:t>:</w:t>
      </w:r>
    </w:p>
    <w:p w14:paraId="6EA71356" w14:textId="77777777" w:rsidR="000C5D84" w:rsidRPr="0030625C" w:rsidRDefault="000C5D84" w:rsidP="0030625C">
      <w:pPr>
        <w:pStyle w:val="Observation"/>
        <w:numPr>
          <w:ilvl w:val="0"/>
          <w:numId w:val="45"/>
        </w:numPr>
        <w:rPr>
          <w:lang w:val="en-GB"/>
        </w:rPr>
      </w:pPr>
      <w:bookmarkStart w:id="3" w:name="_In-sequence_SDU_delivery"/>
      <w:bookmarkEnd w:id="3"/>
      <w:r w:rsidRPr="0030625C">
        <w:rPr>
          <w:lang w:val="en-GB"/>
        </w:rPr>
        <w:t>The resolution of RSTD measurement reporting has to be specified.</w:t>
      </w:r>
    </w:p>
    <w:p w14:paraId="1A9DBD7C" w14:textId="77777777" w:rsidR="000C5D84" w:rsidRPr="00740985" w:rsidRDefault="000C5D84" w:rsidP="000C5D84">
      <w:pPr>
        <w:rPr>
          <w:lang w:val="en-GB" w:eastAsia="ja-JP"/>
        </w:rPr>
      </w:pPr>
    </w:p>
    <w:p w14:paraId="307AFF9C" w14:textId="77777777" w:rsidR="000C5D84" w:rsidRPr="0030625C" w:rsidRDefault="000C5D84" w:rsidP="0030625C">
      <w:pPr>
        <w:pStyle w:val="Proposal"/>
        <w:numPr>
          <w:ilvl w:val="0"/>
          <w:numId w:val="44"/>
        </w:numPr>
        <w:rPr>
          <w:lang w:val="en-GB" w:eastAsia="ja-JP"/>
        </w:rPr>
      </w:pPr>
      <w:r w:rsidRPr="0030625C">
        <w:rPr>
          <w:lang w:val="en-GB"/>
        </w:rPr>
        <w:t xml:space="preserve">UE should report inter-RSTD and intra-RSTD measurements for every pair of base stations and individual base stations configured for positioning. </w:t>
      </w:r>
    </w:p>
    <w:p w14:paraId="79ACDB09" w14:textId="77777777" w:rsidR="000C5D84" w:rsidRDefault="000C5D84" w:rsidP="000C5D84">
      <w:pPr>
        <w:pStyle w:val="Proposal"/>
        <w:rPr>
          <w:lang w:val="en-GB" w:eastAsia="ja-JP"/>
        </w:rPr>
      </w:pPr>
      <w:r>
        <w:rPr>
          <w:lang w:val="en-GB" w:eastAsia="ja-JP"/>
        </w:rPr>
        <w:t xml:space="preserve">The network should configure values </w:t>
      </w:r>
      <w:r w:rsidRPr="00D02CB8">
        <w:rPr>
          <w:i/>
          <w:iCs/>
          <w:lang w:val="en-GB" w:eastAsia="ja-JP"/>
        </w:rPr>
        <w:t>N</w:t>
      </w:r>
      <w:r>
        <w:rPr>
          <w:lang w:val="en-GB" w:eastAsia="ja-JP"/>
        </w:rPr>
        <w:t xml:space="preserve">, </w:t>
      </w:r>
      <w:r w:rsidRPr="00D02CB8">
        <w:rPr>
          <w:i/>
          <w:iCs/>
          <w:lang w:val="en-GB" w:eastAsia="ja-JP"/>
        </w:rPr>
        <w:t>P</w:t>
      </w:r>
      <w:r>
        <w:rPr>
          <w:lang w:val="en-GB" w:eastAsia="ja-JP"/>
        </w:rPr>
        <w:t xml:space="preserve"> and </w:t>
      </w:r>
      <w:r w:rsidRPr="00D02CB8">
        <w:rPr>
          <w:i/>
          <w:iCs/>
          <w:lang w:val="en-GB" w:eastAsia="ja-JP"/>
        </w:rPr>
        <w:t>Q</w:t>
      </w:r>
      <w:r>
        <w:rPr>
          <w:lang w:val="en-GB" w:eastAsia="ja-JP"/>
        </w:rPr>
        <w:t xml:space="preserve"> for the measurements to be performed and reported by the UE.</w:t>
      </w:r>
    </w:p>
    <w:p w14:paraId="775BE087" w14:textId="77777777" w:rsidR="000C5D84" w:rsidRDefault="000C5D84" w:rsidP="000C5D84">
      <w:pPr>
        <w:pStyle w:val="Proposal"/>
        <w:rPr>
          <w:lang w:val="en-GB" w:eastAsia="ja-JP"/>
        </w:rPr>
      </w:pPr>
      <w:r>
        <w:rPr>
          <w:lang w:val="en-GB" w:eastAsia="ja-JP"/>
        </w:rPr>
        <w:t>Network should be able to configure finer RSTD measurements in CIR around any peak.</w:t>
      </w:r>
    </w:p>
    <w:p w14:paraId="1AC1896A" w14:textId="77777777" w:rsidR="000C5D84" w:rsidRDefault="000C5D84" w:rsidP="000C5D84">
      <w:pPr>
        <w:pStyle w:val="Proposal"/>
        <w:rPr>
          <w:lang w:val="en-GB" w:eastAsia="ja-JP"/>
        </w:rPr>
      </w:pPr>
      <w:r w:rsidRPr="00D950A0">
        <w:rPr>
          <w:lang w:val="en-GB" w:eastAsia="ja-JP"/>
        </w:rPr>
        <w:t xml:space="preserve">The measurement </w:t>
      </w:r>
      <w:r>
        <w:rPr>
          <w:lang w:val="en-GB" w:eastAsia="ja-JP"/>
        </w:rPr>
        <w:t xml:space="preserve">rates </w:t>
      </w:r>
      <w:r w:rsidRPr="00D950A0">
        <w:rPr>
          <w:lang w:val="en-GB" w:eastAsia="ja-JP"/>
        </w:rPr>
        <w:t>and measurement reporting rates should be configured by the network.</w:t>
      </w:r>
      <w:r>
        <w:rPr>
          <w:lang w:val="en-GB" w:eastAsia="ja-JP"/>
        </w:rPr>
        <w:t xml:space="preserve"> </w:t>
      </w:r>
    </w:p>
    <w:p w14:paraId="0DC1706B" w14:textId="77777777" w:rsidR="000C5D84" w:rsidRDefault="000C5D84" w:rsidP="000C5D84">
      <w:pPr>
        <w:pStyle w:val="Proposal"/>
        <w:rPr>
          <w:lang w:val="en-GB" w:eastAsia="ja-JP"/>
        </w:rPr>
      </w:pPr>
      <w:r>
        <w:rPr>
          <w:lang w:val="en-GB" w:eastAsia="ja-JP"/>
        </w:rPr>
        <w:t>Requirements on the measurement precision (RSTD precision) should be set by the network based on the required time of arrival accuracy.</w:t>
      </w:r>
    </w:p>
    <w:p w14:paraId="5102623B" w14:textId="77777777" w:rsidR="000C5D84" w:rsidRDefault="000C5D84" w:rsidP="000C5D84">
      <w:pPr>
        <w:pStyle w:val="Proposal"/>
      </w:pPr>
      <w:r>
        <w:t xml:space="preserve">The RSTD measurement precision should be sufficient to be able to meet positioning requirement in any scenario with even three base stations. </w:t>
      </w:r>
    </w:p>
    <w:p w14:paraId="0A905FEA" w14:textId="77777777" w:rsidR="0030625C" w:rsidRPr="00184939" w:rsidRDefault="0030625C" w:rsidP="0030625C">
      <w:pPr>
        <w:pStyle w:val="Proposal"/>
      </w:pPr>
      <w:r>
        <w:t xml:space="preserve">Dynamic range of peaks in </w:t>
      </w:r>
      <w:r w:rsidRPr="00184939">
        <w:t>the power delay profile should be reported along with the RSTD measurements on these peaks.</w:t>
      </w:r>
    </w:p>
    <w:p w14:paraId="5174731A" w14:textId="77777777" w:rsidR="00492827" w:rsidRPr="00184939" w:rsidRDefault="00492827" w:rsidP="00492827">
      <w:pPr>
        <w:pStyle w:val="Proposal"/>
      </w:pPr>
      <w:r w:rsidRPr="00184939">
        <w:t xml:space="preserve">A quality measure of UE Rx-Tx measurement should be reported by the UE along with the UE Rx-Tx measurements. </w:t>
      </w:r>
    </w:p>
    <w:p w14:paraId="34390562" w14:textId="4B16CC44" w:rsidR="0030625C" w:rsidRPr="00492827" w:rsidRDefault="00492827" w:rsidP="00492827">
      <w:pPr>
        <w:pStyle w:val="Proposal"/>
      </w:pPr>
      <w:r>
        <w:rPr>
          <w:lang w:val="en-GB"/>
        </w:rPr>
        <w:t xml:space="preserve">Define </w:t>
      </w:r>
      <w:proofErr w:type="spellStart"/>
      <w:r>
        <w:rPr>
          <w:lang w:val="en-GB"/>
        </w:rPr>
        <w:t>gNB</w:t>
      </w:r>
      <w:proofErr w:type="spellEnd"/>
      <w:r>
        <w:rPr>
          <w:lang w:val="en-GB"/>
        </w:rPr>
        <w:t xml:space="preserve"> Rx-Tx time difference, timing advance, </w:t>
      </w:r>
      <w:proofErr w:type="spellStart"/>
      <w:r>
        <w:rPr>
          <w:lang w:val="en-GB"/>
        </w:rPr>
        <w:t>AoA</w:t>
      </w:r>
      <w:proofErr w:type="spellEnd"/>
      <w:r>
        <w:rPr>
          <w:lang w:val="en-GB"/>
        </w:rPr>
        <w:t xml:space="preserve"> and UL RTOA as </w:t>
      </w:r>
      <w:proofErr w:type="spellStart"/>
      <w:r>
        <w:rPr>
          <w:lang w:val="en-GB"/>
        </w:rPr>
        <w:t>gNB</w:t>
      </w:r>
      <w:proofErr w:type="spellEnd"/>
      <w:r>
        <w:rPr>
          <w:lang w:val="en-GB"/>
        </w:rPr>
        <w:t xml:space="preserve"> measurements for NR positioning.</w:t>
      </w:r>
    </w:p>
    <w:p w14:paraId="44A72EC9" w14:textId="77777777" w:rsidR="00492827" w:rsidRPr="00492827" w:rsidRDefault="00492827" w:rsidP="00492827">
      <w:pPr>
        <w:pStyle w:val="Proposal"/>
        <w:numPr>
          <w:ilvl w:val="0"/>
          <w:numId w:val="0"/>
        </w:numPr>
        <w:ind w:left="1701"/>
      </w:pPr>
    </w:p>
    <w:p w14:paraId="4C5504C0" w14:textId="77777777" w:rsidR="00F507D1" w:rsidRPr="00CE0424" w:rsidRDefault="00F507D1" w:rsidP="00CE0424">
      <w:pPr>
        <w:pStyle w:val="Heading1"/>
      </w:pPr>
      <w:r w:rsidRPr="00CE0424">
        <w:t>References</w:t>
      </w:r>
    </w:p>
    <w:p w14:paraId="2E7D9F44" w14:textId="77777777" w:rsidR="006549A6" w:rsidRPr="00184939" w:rsidRDefault="00CC3105" w:rsidP="00F11CD2">
      <w:pPr>
        <w:pStyle w:val="Reference"/>
        <w:numPr>
          <w:ilvl w:val="0"/>
          <w:numId w:val="29"/>
        </w:numPr>
      </w:pPr>
      <w:bookmarkStart w:id="4" w:name="_Ref534987709"/>
      <w:bookmarkStart w:id="5" w:name="_Ref189809556"/>
      <w:bookmarkStart w:id="6" w:name="_Ref174151459"/>
      <w:r w:rsidRPr="00184939">
        <w:rPr>
          <w:rStyle w:val="normaltextrun"/>
          <w:spacing w:val="-4"/>
          <w:shd w:val="clear" w:color="auto" w:fill="FFFFFF"/>
        </w:rPr>
        <w:t xml:space="preserve">RP-182155, </w:t>
      </w:r>
      <w:r w:rsidRPr="00184939">
        <w:t>Study on NR positioning support, RAN1, Intel Corporation, Ericsson, June 2019.</w:t>
      </w:r>
      <w:bookmarkEnd w:id="4"/>
      <w:bookmarkEnd w:id="5"/>
      <w:bookmarkEnd w:id="6"/>
    </w:p>
    <w:p w14:paraId="12DDF2F5" w14:textId="605B6D79" w:rsidR="006F3B20" w:rsidRPr="00184939" w:rsidRDefault="00F11CD2" w:rsidP="006549A6">
      <w:pPr>
        <w:pStyle w:val="Reference"/>
        <w:numPr>
          <w:ilvl w:val="0"/>
          <w:numId w:val="29"/>
        </w:numPr>
      </w:pPr>
      <w:r w:rsidRPr="00184939">
        <w:rPr>
          <w:rStyle w:val="normaltextrun"/>
          <w:spacing w:val="-4"/>
          <w:shd w:val="clear" w:color="auto" w:fill="FFFFFF"/>
        </w:rPr>
        <w:t>3GPP TS 36.355 V14.2.0, LTE Positioning Protocol (LPP) (Release 14), June 2017</w:t>
      </w:r>
    </w:p>
    <w:p w14:paraId="3CC992B9" w14:textId="77777777" w:rsidR="004E6C97" w:rsidRPr="00B637C9" w:rsidRDefault="006B0B42" w:rsidP="004E6C97">
      <w:pPr>
        <w:pStyle w:val="Reference"/>
        <w:numPr>
          <w:ilvl w:val="0"/>
          <w:numId w:val="29"/>
        </w:numPr>
        <w:rPr>
          <w:rStyle w:val="normaltextrun"/>
        </w:rPr>
      </w:pPr>
      <w:r w:rsidRPr="00184939">
        <w:rPr>
          <w:rStyle w:val="normaltextrun"/>
          <w:spacing w:val="-4"/>
          <w:shd w:val="clear" w:color="auto" w:fill="FFFFFF"/>
        </w:rPr>
        <w:t>R1</w:t>
      </w:r>
      <w:r w:rsidR="00956961" w:rsidRPr="00184939">
        <w:rPr>
          <w:rStyle w:val="normaltextrun"/>
          <w:spacing w:val="-4"/>
          <w:shd w:val="clear" w:color="auto" w:fill="FFFFFF"/>
        </w:rPr>
        <w:t xml:space="preserve">-19NNN, DL and UL Reference Signals for NR Positioning, RAN1. </w:t>
      </w:r>
      <w:r w:rsidR="00956961" w:rsidRPr="00B637C9">
        <w:rPr>
          <w:rStyle w:val="normaltextrun"/>
          <w:spacing w:val="-4"/>
          <w:shd w:val="clear" w:color="auto" w:fill="FFFFFF"/>
        </w:rPr>
        <w:t xml:space="preserve">Ericsson, </w:t>
      </w:r>
      <w:r w:rsidR="00501E26" w:rsidRPr="00B637C9">
        <w:rPr>
          <w:rStyle w:val="normaltextrun"/>
          <w:spacing w:val="-4"/>
          <w:shd w:val="clear" w:color="auto" w:fill="FFFFFF"/>
        </w:rPr>
        <w:t>April 2019.</w:t>
      </w:r>
    </w:p>
    <w:p w14:paraId="0EDA87F6" w14:textId="7B0F7C0F" w:rsidR="004E6C97" w:rsidRDefault="004E6C97" w:rsidP="00B637C9">
      <w:pPr>
        <w:pStyle w:val="Reference"/>
        <w:tabs>
          <w:tab w:val="clear" w:pos="567"/>
        </w:tabs>
        <w:ind w:left="0" w:firstLine="0"/>
        <w:rPr>
          <w:rStyle w:val="normaltextrun"/>
        </w:rPr>
      </w:pPr>
    </w:p>
    <w:p w14:paraId="1C174223" w14:textId="435107C4" w:rsidR="00AE657A" w:rsidRDefault="00AE657A" w:rsidP="00B637C9">
      <w:pPr>
        <w:pStyle w:val="Reference"/>
        <w:tabs>
          <w:tab w:val="clear" w:pos="567"/>
        </w:tabs>
        <w:ind w:left="0" w:firstLine="0"/>
        <w:rPr>
          <w:rStyle w:val="normaltextrun"/>
        </w:rPr>
      </w:pPr>
    </w:p>
    <w:p w14:paraId="16A3B5E2" w14:textId="2185641D" w:rsidR="00AE657A" w:rsidRPr="00AE657A" w:rsidRDefault="00AE657A" w:rsidP="00B637C9">
      <w:pPr>
        <w:pStyle w:val="Reference"/>
        <w:tabs>
          <w:tab w:val="clear" w:pos="567"/>
        </w:tabs>
        <w:ind w:left="0" w:firstLine="0"/>
        <w:rPr>
          <w:rStyle w:val="normaltextrun"/>
        </w:rPr>
      </w:pPr>
    </w:p>
    <w:p w14:paraId="155E6B2E" w14:textId="77777777" w:rsidR="00AE657A" w:rsidRPr="00AE657A" w:rsidRDefault="00AE657A" w:rsidP="00B637C9">
      <w:pPr>
        <w:pStyle w:val="Reference"/>
        <w:tabs>
          <w:tab w:val="clear" w:pos="567"/>
        </w:tabs>
        <w:ind w:left="0" w:firstLine="0"/>
        <w:rPr>
          <w:rStyle w:val="normaltextrun"/>
        </w:rPr>
      </w:pPr>
    </w:p>
    <w:sectPr w:rsidR="00AE657A" w:rsidRPr="00AE657A" w:rsidSect="004D7CD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5C3C0" w14:textId="77777777" w:rsidR="00FD027B" w:rsidRDefault="00FD027B">
      <w:r>
        <w:separator/>
      </w:r>
    </w:p>
  </w:endnote>
  <w:endnote w:type="continuationSeparator" w:id="0">
    <w:p w14:paraId="3C45C8C5" w14:textId="77777777" w:rsidR="00FD027B" w:rsidRDefault="00FD027B">
      <w:r>
        <w:continuationSeparator/>
      </w:r>
    </w:p>
  </w:endnote>
  <w:endnote w:type="continuationNotice" w:id="1">
    <w:p w14:paraId="50721075" w14:textId="77777777" w:rsidR="00FD027B" w:rsidRDefault="00FD027B"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768F9" w14:textId="77777777" w:rsidR="00FD027B" w:rsidRDefault="00FD027B">
      <w:r>
        <w:separator/>
      </w:r>
    </w:p>
  </w:footnote>
  <w:footnote w:type="continuationSeparator" w:id="0">
    <w:p w14:paraId="0D629786" w14:textId="77777777" w:rsidR="00FD027B" w:rsidRDefault="00FD027B">
      <w:r>
        <w:continuationSeparator/>
      </w:r>
    </w:p>
  </w:footnote>
  <w:footnote w:type="continuationNotice" w:id="1">
    <w:p w14:paraId="4BAE2340" w14:textId="77777777" w:rsidR="00FD027B" w:rsidRDefault="00FD027B"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E84D0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78A6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17D8B"/>
    <w:multiLevelType w:val="hybridMultilevel"/>
    <w:tmpl w:val="27902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368C6"/>
    <w:multiLevelType w:val="multilevel"/>
    <w:tmpl w:val="7F765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8130A0"/>
    <w:multiLevelType w:val="multilevel"/>
    <w:tmpl w:val="2B42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302CC7"/>
    <w:multiLevelType w:val="multilevel"/>
    <w:tmpl w:val="BAA4A26E"/>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86610D"/>
    <w:multiLevelType w:val="hybridMultilevel"/>
    <w:tmpl w:val="CEE6C546"/>
    <w:lvl w:ilvl="0" w:tplc="1C88D9C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5152AF"/>
    <w:multiLevelType w:val="hybridMultilevel"/>
    <w:tmpl w:val="8488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581"/>
        </w:tabs>
        <w:ind w:left="1581" w:hanging="360"/>
      </w:pPr>
    </w:lvl>
    <w:lvl w:ilvl="2" w:tplc="0409001B" w:tentative="1">
      <w:start w:val="1"/>
      <w:numFmt w:val="lowerRoman"/>
      <w:lvlText w:val="%3."/>
      <w:lvlJc w:val="right"/>
      <w:pPr>
        <w:tabs>
          <w:tab w:val="num" w:pos="2301"/>
        </w:tabs>
        <w:ind w:left="2301" w:hanging="180"/>
      </w:pPr>
    </w:lvl>
    <w:lvl w:ilvl="3" w:tplc="0409000F" w:tentative="1">
      <w:start w:val="1"/>
      <w:numFmt w:val="decimal"/>
      <w:lvlText w:val="%4."/>
      <w:lvlJc w:val="left"/>
      <w:pPr>
        <w:tabs>
          <w:tab w:val="num" w:pos="3021"/>
        </w:tabs>
        <w:ind w:left="3021" w:hanging="360"/>
      </w:pPr>
    </w:lvl>
    <w:lvl w:ilvl="4" w:tplc="04090019" w:tentative="1">
      <w:start w:val="1"/>
      <w:numFmt w:val="lowerLetter"/>
      <w:lvlText w:val="%5."/>
      <w:lvlJc w:val="left"/>
      <w:pPr>
        <w:tabs>
          <w:tab w:val="num" w:pos="3741"/>
        </w:tabs>
        <w:ind w:left="3741" w:hanging="360"/>
      </w:pPr>
    </w:lvl>
    <w:lvl w:ilvl="5" w:tplc="0409001B" w:tentative="1">
      <w:start w:val="1"/>
      <w:numFmt w:val="lowerRoman"/>
      <w:lvlText w:val="%6."/>
      <w:lvlJc w:val="right"/>
      <w:pPr>
        <w:tabs>
          <w:tab w:val="num" w:pos="4461"/>
        </w:tabs>
        <w:ind w:left="4461" w:hanging="180"/>
      </w:pPr>
    </w:lvl>
    <w:lvl w:ilvl="6" w:tplc="0409000F" w:tentative="1">
      <w:start w:val="1"/>
      <w:numFmt w:val="decimal"/>
      <w:lvlText w:val="%7."/>
      <w:lvlJc w:val="left"/>
      <w:pPr>
        <w:tabs>
          <w:tab w:val="num" w:pos="5181"/>
        </w:tabs>
        <w:ind w:left="5181" w:hanging="360"/>
      </w:pPr>
    </w:lvl>
    <w:lvl w:ilvl="7" w:tplc="04090019" w:tentative="1">
      <w:start w:val="1"/>
      <w:numFmt w:val="lowerLetter"/>
      <w:lvlText w:val="%8."/>
      <w:lvlJc w:val="left"/>
      <w:pPr>
        <w:tabs>
          <w:tab w:val="num" w:pos="5901"/>
        </w:tabs>
        <w:ind w:left="5901" w:hanging="360"/>
      </w:pPr>
    </w:lvl>
    <w:lvl w:ilvl="8" w:tplc="0409001B" w:tentative="1">
      <w:start w:val="1"/>
      <w:numFmt w:val="lowerRoman"/>
      <w:lvlText w:val="%9."/>
      <w:lvlJc w:val="right"/>
      <w:pPr>
        <w:tabs>
          <w:tab w:val="num" w:pos="6621"/>
        </w:tabs>
        <w:ind w:left="6621"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0A69C2"/>
    <w:multiLevelType w:val="multilevel"/>
    <w:tmpl w:val="7B4ED242"/>
    <w:lvl w:ilvl="0">
      <w:start w:val="1"/>
      <w:numFmt w:val="decimal"/>
      <w:lvlText w:val="%1."/>
      <w:lvlJc w:val="left"/>
      <w:pPr>
        <w:ind w:left="720" w:hanging="360"/>
      </w:pPr>
      <w:rPr>
        <w:rFonts w:hint="default"/>
      </w:rPr>
    </w:lvl>
    <w:lvl w:ilvl="1">
      <w:start w:val="4"/>
      <w:numFmt w:val="decimal"/>
      <w:isLgl/>
      <w:lvlText w:val="%1.%2"/>
      <w:lvlJc w:val="left"/>
      <w:pPr>
        <w:ind w:left="682"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2D435F"/>
    <w:multiLevelType w:val="multilevel"/>
    <w:tmpl w:val="0D026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862F17"/>
    <w:multiLevelType w:val="hybridMultilevel"/>
    <w:tmpl w:val="D042EB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7"/>
  </w:num>
  <w:num w:numId="3">
    <w:abstractNumId w:val="19"/>
  </w:num>
  <w:num w:numId="4">
    <w:abstractNumId w:val="20"/>
  </w:num>
  <w:num w:numId="5">
    <w:abstractNumId w:val="14"/>
  </w:num>
  <w:num w:numId="6">
    <w:abstractNumId w:val="25"/>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1"/>
  </w:num>
  <w:num w:numId="17">
    <w:abstractNumId w:val="9"/>
  </w:num>
  <w:num w:numId="18">
    <w:abstractNumId w:val="11"/>
  </w:num>
  <w:num w:numId="19">
    <w:abstractNumId w:val="6"/>
  </w:num>
  <w:num w:numId="20">
    <w:abstractNumId w:val="36"/>
  </w:num>
  <w:num w:numId="21">
    <w:abstractNumId w:val="17"/>
  </w:num>
  <w:num w:numId="22">
    <w:abstractNumId w:val="35"/>
  </w:num>
  <w:num w:numId="23">
    <w:abstractNumId w:val="21"/>
  </w:num>
  <w:num w:numId="24">
    <w:abstractNumId w:val="1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3"/>
  </w:num>
  <w:num w:numId="32">
    <w:abstractNumId w:val="3"/>
  </w:num>
  <w:num w:numId="33">
    <w:abstractNumId w:val="24"/>
  </w:num>
  <w:num w:numId="34">
    <w:abstractNumId w:val="13"/>
  </w:num>
  <w:num w:numId="35">
    <w:abstractNumId w:val="32"/>
  </w:num>
  <w:num w:numId="36">
    <w:abstractNumId w:val="10"/>
  </w:num>
  <w:num w:numId="37">
    <w:abstractNumId w:val="34"/>
  </w:num>
  <w:num w:numId="38">
    <w:abstractNumId w:val="19"/>
    <w:lvlOverride w:ilvl="0">
      <w:startOverride w:val="1"/>
    </w:lvlOverride>
  </w:num>
  <w:num w:numId="39">
    <w:abstractNumId w:val="37"/>
  </w:num>
  <w:num w:numId="40">
    <w:abstractNumId w:val="18"/>
  </w:num>
  <w:num w:numId="41">
    <w:abstractNumId w:val="5"/>
  </w:num>
  <w:num w:numId="42">
    <w:abstractNumId w:val="33"/>
  </w:num>
  <w:num w:numId="43">
    <w:abstractNumId w:val="8"/>
  </w:num>
  <w:num w:numId="44">
    <w:abstractNumId w:val="19"/>
    <w:lvlOverride w:ilvl="0">
      <w:startOverride w:val="1"/>
    </w:lvlOverride>
  </w:num>
  <w:num w:numId="45">
    <w:abstractNumId w:val="2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C7"/>
    <w:rsid w:val="000006E1"/>
    <w:rsid w:val="00000C3A"/>
    <w:rsid w:val="0000145E"/>
    <w:rsid w:val="00001A10"/>
    <w:rsid w:val="00001C3A"/>
    <w:rsid w:val="0000294D"/>
    <w:rsid w:val="00002A37"/>
    <w:rsid w:val="00002B8F"/>
    <w:rsid w:val="00002E24"/>
    <w:rsid w:val="00003084"/>
    <w:rsid w:val="000033B0"/>
    <w:rsid w:val="0000413C"/>
    <w:rsid w:val="00004723"/>
    <w:rsid w:val="00004EA1"/>
    <w:rsid w:val="00004FDB"/>
    <w:rsid w:val="0000564C"/>
    <w:rsid w:val="00005DA2"/>
    <w:rsid w:val="00006446"/>
    <w:rsid w:val="00006896"/>
    <w:rsid w:val="00006F2E"/>
    <w:rsid w:val="00007075"/>
    <w:rsid w:val="00007A80"/>
    <w:rsid w:val="00007CDC"/>
    <w:rsid w:val="000100A1"/>
    <w:rsid w:val="00010664"/>
    <w:rsid w:val="00011610"/>
    <w:rsid w:val="00011B28"/>
    <w:rsid w:val="000123B9"/>
    <w:rsid w:val="00012456"/>
    <w:rsid w:val="00013A08"/>
    <w:rsid w:val="00013F42"/>
    <w:rsid w:val="0001492B"/>
    <w:rsid w:val="000150CE"/>
    <w:rsid w:val="000153C6"/>
    <w:rsid w:val="00015D15"/>
    <w:rsid w:val="0001707E"/>
    <w:rsid w:val="00017C45"/>
    <w:rsid w:val="00017D2F"/>
    <w:rsid w:val="00020BF4"/>
    <w:rsid w:val="00021297"/>
    <w:rsid w:val="000217DD"/>
    <w:rsid w:val="000218B4"/>
    <w:rsid w:val="000227EC"/>
    <w:rsid w:val="00022A58"/>
    <w:rsid w:val="0002306C"/>
    <w:rsid w:val="0002564D"/>
    <w:rsid w:val="00025D34"/>
    <w:rsid w:val="00025DF0"/>
    <w:rsid w:val="00025ECA"/>
    <w:rsid w:val="000272A0"/>
    <w:rsid w:val="00027875"/>
    <w:rsid w:val="000278D7"/>
    <w:rsid w:val="000302D2"/>
    <w:rsid w:val="00030BAD"/>
    <w:rsid w:val="00030D7F"/>
    <w:rsid w:val="00031D5C"/>
    <w:rsid w:val="000325B8"/>
    <w:rsid w:val="0003312C"/>
    <w:rsid w:val="0003356A"/>
    <w:rsid w:val="0003365F"/>
    <w:rsid w:val="00034799"/>
    <w:rsid w:val="000349FB"/>
    <w:rsid w:val="00034C15"/>
    <w:rsid w:val="00034C79"/>
    <w:rsid w:val="000361F7"/>
    <w:rsid w:val="00036BA1"/>
    <w:rsid w:val="00036EFA"/>
    <w:rsid w:val="000371F4"/>
    <w:rsid w:val="000408C6"/>
    <w:rsid w:val="00041804"/>
    <w:rsid w:val="00041EE0"/>
    <w:rsid w:val="0004204A"/>
    <w:rsid w:val="000422E2"/>
    <w:rsid w:val="0004230C"/>
    <w:rsid w:val="000423D4"/>
    <w:rsid w:val="00042451"/>
    <w:rsid w:val="00042B90"/>
    <w:rsid w:val="00042F22"/>
    <w:rsid w:val="000431BD"/>
    <w:rsid w:val="00043591"/>
    <w:rsid w:val="000436AF"/>
    <w:rsid w:val="000444EF"/>
    <w:rsid w:val="000454F9"/>
    <w:rsid w:val="000455DB"/>
    <w:rsid w:val="0004574A"/>
    <w:rsid w:val="00046375"/>
    <w:rsid w:val="00046972"/>
    <w:rsid w:val="00047CEF"/>
    <w:rsid w:val="00050C21"/>
    <w:rsid w:val="0005114E"/>
    <w:rsid w:val="00051420"/>
    <w:rsid w:val="0005143E"/>
    <w:rsid w:val="00051B6B"/>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67B87"/>
    <w:rsid w:val="0007200D"/>
    <w:rsid w:val="0007283F"/>
    <w:rsid w:val="00074A6C"/>
    <w:rsid w:val="00076E4B"/>
    <w:rsid w:val="00077D50"/>
    <w:rsid w:val="00077E5F"/>
    <w:rsid w:val="0008036A"/>
    <w:rsid w:val="00080BC4"/>
    <w:rsid w:val="00081ABB"/>
    <w:rsid w:val="00081AE6"/>
    <w:rsid w:val="00081EE4"/>
    <w:rsid w:val="00083393"/>
    <w:rsid w:val="00083BB4"/>
    <w:rsid w:val="00083E6B"/>
    <w:rsid w:val="0008470D"/>
    <w:rsid w:val="000854E7"/>
    <w:rsid w:val="000855EB"/>
    <w:rsid w:val="00085B52"/>
    <w:rsid w:val="000866F2"/>
    <w:rsid w:val="00087F6A"/>
    <w:rsid w:val="0009009F"/>
    <w:rsid w:val="00091557"/>
    <w:rsid w:val="000917D1"/>
    <w:rsid w:val="000924C1"/>
    <w:rsid w:val="000924F0"/>
    <w:rsid w:val="00093474"/>
    <w:rsid w:val="00094B80"/>
    <w:rsid w:val="0009510F"/>
    <w:rsid w:val="00095AD9"/>
    <w:rsid w:val="00097874"/>
    <w:rsid w:val="00097D75"/>
    <w:rsid w:val="000A0AC2"/>
    <w:rsid w:val="000A185C"/>
    <w:rsid w:val="000A19CA"/>
    <w:rsid w:val="000A1B7B"/>
    <w:rsid w:val="000A1DFA"/>
    <w:rsid w:val="000A1ED8"/>
    <w:rsid w:val="000A22DF"/>
    <w:rsid w:val="000A2CFD"/>
    <w:rsid w:val="000A4EE5"/>
    <w:rsid w:val="000A56F2"/>
    <w:rsid w:val="000A6C5F"/>
    <w:rsid w:val="000A7DBC"/>
    <w:rsid w:val="000B050A"/>
    <w:rsid w:val="000B168D"/>
    <w:rsid w:val="000B2719"/>
    <w:rsid w:val="000B3202"/>
    <w:rsid w:val="000B3A8F"/>
    <w:rsid w:val="000B4540"/>
    <w:rsid w:val="000B48B8"/>
    <w:rsid w:val="000B4AB9"/>
    <w:rsid w:val="000B58C3"/>
    <w:rsid w:val="000B61E9"/>
    <w:rsid w:val="000C001D"/>
    <w:rsid w:val="000C0DAD"/>
    <w:rsid w:val="000C13A1"/>
    <w:rsid w:val="000C165A"/>
    <w:rsid w:val="000C1759"/>
    <w:rsid w:val="000C224C"/>
    <w:rsid w:val="000C29B9"/>
    <w:rsid w:val="000C2B79"/>
    <w:rsid w:val="000C2E19"/>
    <w:rsid w:val="000C340A"/>
    <w:rsid w:val="000C38EE"/>
    <w:rsid w:val="000C3B00"/>
    <w:rsid w:val="000C3FD3"/>
    <w:rsid w:val="000C4639"/>
    <w:rsid w:val="000C4697"/>
    <w:rsid w:val="000C4AB8"/>
    <w:rsid w:val="000C50B3"/>
    <w:rsid w:val="000C5287"/>
    <w:rsid w:val="000C5D84"/>
    <w:rsid w:val="000C5DBE"/>
    <w:rsid w:val="000C6386"/>
    <w:rsid w:val="000C639B"/>
    <w:rsid w:val="000D047A"/>
    <w:rsid w:val="000D08BE"/>
    <w:rsid w:val="000D08D6"/>
    <w:rsid w:val="000D0D07"/>
    <w:rsid w:val="000D0FEB"/>
    <w:rsid w:val="000D1F9A"/>
    <w:rsid w:val="000D1FB2"/>
    <w:rsid w:val="000D2343"/>
    <w:rsid w:val="000D4797"/>
    <w:rsid w:val="000D6691"/>
    <w:rsid w:val="000D72D1"/>
    <w:rsid w:val="000D76CC"/>
    <w:rsid w:val="000E0527"/>
    <w:rsid w:val="000E0D6E"/>
    <w:rsid w:val="000E0DEC"/>
    <w:rsid w:val="000E1E92"/>
    <w:rsid w:val="000E2035"/>
    <w:rsid w:val="000E2A22"/>
    <w:rsid w:val="000E2C34"/>
    <w:rsid w:val="000E38C4"/>
    <w:rsid w:val="000E4D41"/>
    <w:rsid w:val="000E5A80"/>
    <w:rsid w:val="000E6051"/>
    <w:rsid w:val="000E792B"/>
    <w:rsid w:val="000E7CD1"/>
    <w:rsid w:val="000F06D6"/>
    <w:rsid w:val="000F0953"/>
    <w:rsid w:val="000F0EB1"/>
    <w:rsid w:val="000F1106"/>
    <w:rsid w:val="000F2A7B"/>
    <w:rsid w:val="000F364D"/>
    <w:rsid w:val="000F3BE9"/>
    <w:rsid w:val="000F3F6C"/>
    <w:rsid w:val="000F5900"/>
    <w:rsid w:val="000F60DD"/>
    <w:rsid w:val="000F6DF3"/>
    <w:rsid w:val="001001CA"/>
    <w:rsid w:val="0010046D"/>
    <w:rsid w:val="001005FF"/>
    <w:rsid w:val="0010282F"/>
    <w:rsid w:val="00103DB7"/>
    <w:rsid w:val="001062FB"/>
    <w:rsid w:val="001063E6"/>
    <w:rsid w:val="00107A74"/>
    <w:rsid w:val="0011151A"/>
    <w:rsid w:val="001123B3"/>
    <w:rsid w:val="00112745"/>
    <w:rsid w:val="00112CC2"/>
    <w:rsid w:val="00112D82"/>
    <w:rsid w:val="001135D8"/>
    <w:rsid w:val="00113CF4"/>
    <w:rsid w:val="00114D38"/>
    <w:rsid w:val="001153EA"/>
    <w:rsid w:val="00115643"/>
    <w:rsid w:val="00116765"/>
    <w:rsid w:val="001167A8"/>
    <w:rsid w:val="00117341"/>
    <w:rsid w:val="0011778E"/>
    <w:rsid w:val="00117ABA"/>
    <w:rsid w:val="001209FA"/>
    <w:rsid w:val="00120B95"/>
    <w:rsid w:val="00121611"/>
    <w:rsid w:val="001219F5"/>
    <w:rsid w:val="00121A20"/>
    <w:rsid w:val="0012377F"/>
    <w:rsid w:val="001237C1"/>
    <w:rsid w:val="00124314"/>
    <w:rsid w:val="00125726"/>
    <w:rsid w:val="00125A37"/>
    <w:rsid w:val="00126309"/>
    <w:rsid w:val="00126B4A"/>
    <w:rsid w:val="00126C86"/>
    <w:rsid w:val="00127B06"/>
    <w:rsid w:val="00127B46"/>
    <w:rsid w:val="001300F2"/>
    <w:rsid w:val="00130350"/>
    <w:rsid w:val="00130C79"/>
    <w:rsid w:val="00131C77"/>
    <w:rsid w:val="00131F82"/>
    <w:rsid w:val="00131FE7"/>
    <w:rsid w:val="00132FD0"/>
    <w:rsid w:val="00133DB4"/>
    <w:rsid w:val="00134209"/>
    <w:rsid w:val="001344C0"/>
    <w:rsid w:val="001346FA"/>
    <w:rsid w:val="0013477F"/>
    <w:rsid w:val="00135252"/>
    <w:rsid w:val="001375AF"/>
    <w:rsid w:val="00137AB5"/>
    <w:rsid w:val="00137F0B"/>
    <w:rsid w:val="001401EE"/>
    <w:rsid w:val="00140FB3"/>
    <w:rsid w:val="0014553F"/>
    <w:rsid w:val="00146242"/>
    <w:rsid w:val="001476AE"/>
    <w:rsid w:val="001515BD"/>
    <w:rsid w:val="00151E23"/>
    <w:rsid w:val="00152439"/>
    <w:rsid w:val="001526E0"/>
    <w:rsid w:val="00152EC7"/>
    <w:rsid w:val="00154737"/>
    <w:rsid w:val="001551B5"/>
    <w:rsid w:val="0015550F"/>
    <w:rsid w:val="00155956"/>
    <w:rsid w:val="00155973"/>
    <w:rsid w:val="001569B2"/>
    <w:rsid w:val="00156DAA"/>
    <w:rsid w:val="00156FCD"/>
    <w:rsid w:val="00160119"/>
    <w:rsid w:val="001608AA"/>
    <w:rsid w:val="00161D94"/>
    <w:rsid w:val="001630EE"/>
    <w:rsid w:val="0016392C"/>
    <w:rsid w:val="00163E83"/>
    <w:rsid w:val="001642E1"/>
    <w:rsid w:val="001659C1"/>
    <w:rsid w:val="001659DD"/>
    <w:rsid w:val="001669F8"/>
    <w:rsid w:val="00166D49"/>
    <w:rsid w:val="0016763E"/>
    <w:rsid w:val="00167BA4"/>
    <w:rsid w:val="00167BBB"/>
    <w:rsid w:val="00167CD0"/>
    <w:rsid w:val="001703D1"/>
    <w:rsid w:val="00170920"/>
    <w:rsid w:val="00171C0C"/>
    <w:rsid w:val="00171FC0"/>
    <w:rsid w:val="00172910"/>
    <w:rsid w:val="00173A8E"/>
    <w:rsid w:val="00173D36"/>
    <w:rsid w:val="0017441B"/>
    <w:rsid w:val="00174606"/>
    <w:rsid w:val="0017502C"/>
    <w:rsid w:val="00175970"/>
    <w:rsid w:val="00176DBA"/>
    <w:rsid w:val="0017754C"/>
    <w:rsid w:val="0018143F"/>
    <w:rsid w:val="00181B11"/>
    <w:rsid w:val="00181FF8"/>
    <w:rsid w:val="00182DA4"/>
    <w:rsid w:val="00183D96"/>
    <w:rsid w:val="00184939"/>
    <w:rsid w:val="00185924"/>
    <w:rsid w:val="001865C6"/>
    <w:rsid w:val="00186973"/>
    <w:rsid w:val="001902CA"/>
    <w:rsid w:val="00190AC1"/>
    <w:rsid w:val="00190BE3"/>
    <w:rsid w:val="001924E3"/>
    <w:rsid w:val="001925F1"/>
    <w:rsid w:val="0019341A"/>
    <w:rsid w:val="001946E0"/>
    <w:rsid w:val="001946FC"/>
    <w:rsid w:val="0019543D"/>
    <w:rsid w:val="0019662A"/>
    <w:rsid w:val="0019674E"/>
    <w:rsid w:val="001969C3"/>
    <w:rsid w:val="00197DF9"/>
    <w:rsid w:val="001A03CA"/>
    <w:rsid w:val="001A1978"/>
    <w:rsid w:val="001A1987"/>
    <w:rsid w:val="001A2310"/>
    <w:rsid w:val="001A2564"/>
    <w:rsid w:val="001A2C3F"/>
    <w:rsid w:val="001A415E"/>
    <w:rsid w:val="001A44F0"/>
    <w:rsid w:val="001A54AD"/>
    <w:rsid w:val="001A6173"/>
    <w:rsid w:val="001A6527"/>
    <w:rsid w:val="001A6CBA"/>
    <w:rsid w:val="001A71CE"/>
    <w:rsid w:val="001A7294"/>
    <w:rsid w:val="001A73AD"/>
    <w:rsid w:val="001B0D97"/>
    <w:rsid w:val="001B2B56"/>
    <w:rsid w:val="001B4C73"/>
    <w:rsid w:val="001B4C7A"/>
    <w:rsid w:val="001B5A5D"/>
    <w:rsid w:val="001B5DB2"/>
    <w:rsid w:val="001B6D5C"/>
    <w:rsid w:val="001C0D5E"/>
    <w:rsid w:val="001C1AF6"/>
    <w:rsid w:val="001C1CE5"/>
    <w:rsid w:val="001C2AA9"/>
    <w:rsid w:val="001C2DCB"/>
    <w:rsid w:val="001C3D2A"/>
    <w:rsid w:val="001C516E"/>
    <w:rsid w:val="001C5387"/>
    <w:rsid w:val="001C61F8"/>
    <w:rsid w:val="001C74FB"/>
    <w:rsid w:val="001D0AA3"/>
    <w:rsid w:val="001D15DC"/>
    <w:rsid w:val="001D1DF7"/>
    <w:rsid w:val="001D2C8B"/>
    <w:rsid w:val="001D390C"/>
    <w:rsid w:val="001D44B0"/>
    <w:rsid w:val="001D4E47"/>
    <w:rsid w:val="001D51BA"/>
    <w:rsid w:val="001D53E7"/>
    <w:rsid w:val="001D56D8"/>
    <w:rsid w:val="001D5897"/>
    <w:rsid w:val="001D6342"/>
    <w:rsid w:val="001D65A1"/>
    <w:rsid w:val="001D6D53"/>
    <w:rsid w:val="001D6EA1"/>
    <w:rsid w:val="001E00EB"/>
    <w:rsid w:val="001E025D"/>
    <w:rsid w:val="001E12E7"/>
    <w:rsid w:val="001E1535"/>
    <w:rsid w:val="001E1874"/>
    <w:rsid w:val="001E2930"/>
    <w:rsid w:val="001E383D"/>
    <w:rsid w:val="001E57B9"/>
    <w:rsid w:val="001E57C3"/>
    <w:rsid w:val="001E58E2"/>
    <w:rsid w:val="001E7516"/>
    <w:rsid w:val="001E758E"/>
    <w:rsid w:val="001E7599"/>
    <w:rsid w:val="001E7AED"/>
    <w:rsid w:val="001E7C02"/>
    <w:rsid w:val="001F07C1"/>
    <w:rsid w:val="001F1B0B"/>
    <w:rsid w:val="001F3916"/>
    <w:rsid w:val="001F4010"/>
    <w:rsid w:val="001F4D25"/>
    <w:rsid w:val="001F54C5"/>
    <w:rsid w:val="001F5672"/>
    <w:rsid w:val="001F65F9"/>
    <w:rsid w:val="001F662C"/>
    <w:rsid w:val="001F7074"/>
    <w:rsid w:val="001F734D"/>
    <w:rsid w:val="00200490"/>
    <w:rsid w:val="00200C46"/>
    <w:rsid w:val="00201443"/>
    <w:rsid w:val="0020153B"/>
    <w:rsid w:val="00201E56"/>
    <w:rsid w:val="00201F3A"/>
    <w:rsid w:val="0020394E"/>
    <w:rsid w:val="00203F96"/>
    <w:rsid w:val="00205AB8"/>
    <w:rsid w:val="00206460"/>
    <w:rsid w:val="002069B2"/>
    <w:rsid w:val="00206B92"/>
    <w:rsid w:val="00206EAE"/>
    <w:rsid w:val="0020702F"/>
    <w:rsid w:val="00207707"/>
    <w:rsid w:val="00207F2A"/>
    <w:rsid w:val="00207FA3"/>
    <w:rsid w:val="00210A84"/>
    <w:rsid w:val="00210ADA"/>
    <w:rsid w:val="00211245"/>
    <w:rsid w:val="002112A1"/>
    <w:rsid w:val="00214CD0"/>
    <w:rsid w:val="00214DA8"/>
    <w:rsid w:val="00215423"/>
    <w:rsid w:val="0021586E"/>
    <w:rsid w:val="002158E7"/>
    <w:rsid w:val="002158FA"/>
    <w:rsid w:val="0021649B"/>
    <w:rsid w:val="002167B7"/>
    <w:rsid w:val="00216FF2"/>
    <w:rsid w:val="00217CE2"/>
    <w:rsid w:val="00220418"/>
    <w:rsid w:val="00220600"/>
    <w:rsid w:val="0022061B"/>
    <w:rsid w:val="00221046"/>
    <w:rsid w:val="00221343"/>
    <w:rsid w:val="002224DB"/>
    <w:rsid w:val="002229E3"/>
    <w:rsid w:val="00223C37"/>
    <w:rsid w:val="00223FCB"/>
    <w:rsid w:val="002252C3"/>
    <w:rsid w:val="0022553B"/>
    <w:rsid w:val="00225647"/>
    <w:rsid w:val="0022586D"/>
    <w:rsid w:val="00225C54"/>
    <w:rsid w:val="002263A8"/>
    <w:rsid w:val="00226AA6"/>
    <w:rsid w:val="002274BD"/>
    <w:rsid w:val="00227611"/>
    <w:rsid w:val="00227612"/>
    <w:rsid w:val="00230765"/>
    <w:rsid w:val="002308C8"/>
    <w:rsid w:val="00230D18"/>
    <w:rsid w:val="00231099"/>
    <w:rsid w:val="002319E4"/>
    <w:rsid w:val="0023200E"/>
    <w:rsid w:val="002321DB"/>
    <w:rsid w:val="00232497"/>
    <w:rsid w:val="00232621"/>
    <w:rsid w:val="00232FBD"/>
    <w:rsid w:val="0023441A"/>
    <w:rsid w:val="002350C3"/>
    <w:rsid w:val="002353CA"/>
    <w:rsid w:val="00235632"/>
    <w:rsid w:val="00235872"/>
    <w:rsid w:val="00236BB5"/>
    <w:rsid w:val="002378FD"/>
    <w:rsid w:val="00240378"/>
    <w:rsid w:val="00241559"/>
    <w:rsid w:val="0024163B"/>
    <w:rsid w:val="0024282E"/>
    <w:rsid w:val="002435B3"/>
    <w:rsid w:val="002458CD"/>
    <w:rsid w:val="002458EB"/>
    <w:rsid w:val="002470AE"/>
    <w:rsid w:val="002478CA"/>
    <w:rsid w:val="002500C8"/>
    <w:rsid w:val="00250374"/>
    <w:rsid w:val="00250435"/>
    <w:rsid w:val="00250D36"/>
    <w:rsid w:val="00251967"/>
    <w:rsid w:val="00252432"/>
    <w:rsid w:val="00252F8E"/>
    <w:rsid w:val="0025587C"/>
    <w:rsid w:val="00255E25"/>
    <w:rsid w:val="00256CF9"/>
    <w:rsid w:val="00257543"/>
    <w:rsid w:val="002617E7"/>
    <w:rsid w:val="00261F10"/>
    <w:rsid w:val="00264228"/>
    <w:rsid w:val="00264334"/>
    <w:rsid w:val="0026450E"/>
    <w:rsid w:val="0026473E"/>
    <w:rsid w:val="00265321"/>
    <w:rsid w:val="0026601F"/>
    <w:rsid w:val="00266214"/>
    <w:rsid w:val="00267C83"/>
    <w:rsid w:val="002705F5"/>
    <w:rsid w:val="0027144F"/>
    <w:rsid w:val="00271813"/>
    <w:rsid w:val="00271F3A"/>
    <w:rsid w:val="00272689"/>
    <w:rsid w:val="00272ABC"/>
    <w:rsid w:val="00272ACD"/>
    <w:rsid w:val="00272B18"/>
    <w:rsid w:val="00273278"/>
    <w:rsid w:val="002737DA"/>
    <w:rsid w:val="002737F4"/>
    <w:rsid w:val="00273864"/>
    <w:rsid w:val="00273E12"/>
    <w:rsid w:val="00274A23"/>
    <w:rsid w:val="00274D21"/>
    <w:rsid w:val="00275FBC"/>
    <w:rsid w:val="00275FE8"/>
    <w:rsid w:val="0027607B"/>
    <w:rsid w:val="002764C0"/>
    <w:rsid w:val="00276C2C"/>
    <w:rsid w:val="00276E4A"/>
    <w:rsid w:val="0027783D"/>
    <w:rsid w:val="00277FF7"/>
    <w:rsid w:val="002805F5"/>
    <w:rsid w:val="00280751"/>
    <w:rsid w:val="00280A1C"/>
    <w:rsid w:val="002810DF"/>
    <w:rsid w:val="00282060"/>
    <w:rsid w:val="0028280A"/>
    <w:rsid w:val="002840B3"/>
    <w:rsid w:val="00284FD3"/>
    <w:rsid w:val="00286863"/>
    <w:rsid w:val="00286ACD"/>
    <w:rsid w:val="0028700D"/>
    <w:rsid w:val="0028779F"/>
    <w:rsid w:val="00287838"/>
    <w:rsid w:val="0029049A"/>
    <w:rsid w:val="002907B5"/>
    <w:rsid w:val="002914BC"/>
    <w:rsid w:val="00291846"/>
    <w:rsid w:val="0029215E"/>
    <w:rsid w:val="002925EB"/>
    <w:rsid w:val="002927E9"/>
    <w:rsid w:val="00292EB7"/>
    <w:rsid w:val="00295EC7"/>
    <w:rsid w:val="00296227"/>
    <w:rsid w:val="00296401"/>
    <w:rsid w:val="00296407"/>
    <w:rsid w:val="00296F44"/>
    <w:rsid w:val="0029777D"/>
    <w:rsid w:val="002A03C2"/>
    <w:rsid w:val="002A055E"/>
    <w:rsid w:val="002A0ABA"/>
    <w:rsid w:val="002A1D4E"/>
    <w:rsid w:val="002A265E"/>
    <w:rsid w:val="002A2869"/>
    <w:rsid w:val="002A3175"/>
    <w:rsid w:val="002A3A6F"/>
    <w:rsid w:val="002A4195"/>
    <w:rsid w:val="002A5414"/>
    <w:rsid w:val="002A6601"/>
    <w:rsid w:val="002A785F"/>
    <w:rsid w:val="002A7E6E"/>
    <w:rsid w:val="002A7EE8"/>
    <w:rsid w:val="002B0692"/>
    <w:rsid w:val="002B10A0"/>
    <w:rsid w:val="002B1498"/>
    <w:rsid w:val="002B1663"/>
    <w:rsid w:val="002B2284"/>
    <w:rsid w:val="002B24D6"/>
    <w:rsid w:val="002B255B"/>
    <w:rsid w:val="002B282E"/>
    <w:rsid w:val="002B2E88"/>
    <w:rsid w:val="002B2ECA"/>
    <w:rsid w:val="002B3183"/>
    <w:rsid w:val="002B3362"/>
    <w:rsid w:val="002B34F8"/>
    <w:rsid w:val="002B44C0"/>
    <w:rsid w:val="002B55FC"/>
    <w:rsid w:val="002B5ED9"/>
    <w:rsid w:val="002C041F"/>
    <w:rsid w:val="002C0488"/>
    <w:rsid w:val="002C0793"/>
    <w:rsid w:val="002C14A4"/>
    <w:rsid w:val="002C33CE"/>
    <w:rsid w:val="002C3680"/>
    <w:rsid w:val="002C41E6"/>
    <w:rsid w:val="002C4936"/>
    <w:rsid w:val="002C55D6"/>
    <w:rsid w:val="002C56EB"/>
    <w:rsid w:val="002C7520"/>
    <w:rsid w:val="002C7DA9"/>
    <w:rsid w:val="002C7FB1"/>
    <w:rsid w:val="002D071A"/>
    <w:rsid w:val="002D0945"/>
    <w:rsid w:val="002D0FA3"/>
    <w:rsid w:val="002D1321"/>
    <w:rsid w:val="002D2AD1"/>
    <w:rsid w:val="002D3494"/>
    <w:rsid w:val="002D34B2"/>
    <w:rsid w:val="002D48B0"/>
    <w:rsid w:val="002D4AE0"/>
    <w:rsid w:val="002D5ADE"/>
    <w:rsid w:val="002D5B37"/>
    <w:rsid w:val="002D6291"/>
    <w:rsid w:val="002D6CCE"/>
    <w:rsid w:val="002D7637"/>
    <w:rsid w:val="002D765F"/>
    <w:rsid w:val="002D7DF8"/>
    <w:rsid w:val="002E1336"/>
    <w:rsid w:val="002E17F2"/>
    <w:rsid w:val="002E1B82"/>
    <w:rsid w:val="002E1FA7"/>
    <w:rsid w:val="002E21C3"/>
    <w:rsid w:val="002E30A3"/>
    <w:rsid w:val="002E5025"/>
    <w:rsid w:val="002E5381"/>
    <w:rsid w:val="002E54CE"/>
    <w:rsid w:val="002E567E"/>
    <w:rsid w:val="002E5A10"/>
    <w:rsid w:val="002E5EB8"/>
    <w:rsid w:val="002E6978"/>
    <w:rsid w:val="002E7C5D"/>
    <w:rsid w:val="002E7CAE"/>
    <w:rsid w:val="002E7E7B"/>
    <w:rsid w:val="002F0A36"/>
    <w:rsid w:val="002F13CD"/>
    <w:rsid w:val="002F202A"/>
    <w:rsid w:val="002F2771"/>
    <w:rsid w:val="002F288F"/>
    <w:rsid w:val="002F29C8"/>
    <w:rsid w:val="002F37A9"/>
    <w:rsid w:val="002F4AA0"/>
    <w:rsid w:val="002F66D2"/>
    <w:rsid w:val="002F79DB"/>
    <w:rsid w:val="00300434"/>
    <w:rsid w:val="00300C08"/>
    <w:rsid w:val="00300DC3"/>
    <w:rsid w:val="00300F7E"/>
    <w:rsid w:val="00301074"/>
    <w:rsid w:val="003015AF"/>
    <w:rsid w:val="00301A76"/>
    <w:rsid w:val="00301CE6"/>
    <w:rsid w:val="003024BC"/>
    <w:rsid w:val="0030256B"/>
    <w:rsid w:val="003034F5"/>
    <w:rsid w:val="003036FA"/>
    <w:rsid w:val="003043B4"/>
    <w:rsid w:val="00304DE8"/>
    <w:rsid w:val="0030501F"/>
    <w:rsid w:val="003058B2"/>
    <w:rsid w:val="0030625C"/>
    <w:rsid w:val="003064F6"/>
    <w:rsid w:val="00307B83"/>
    <w:rsid w:val="00307BA1"/>
    <w:rsid w:val="00311702"/>
    <w:rsid w:val="00311775"/>
    <w:rsid w:val="00311E82"/>
    <w:rsid w:val="0031298A"/>
    <w:rsid w:val="00313FD6"/>
    <w:rsid w:val="003143BD"/>
    <w:rsid w:val="00314990"/>
    <w:rsid w:val="003152F3"/>
    <w:rsid w:val="00315363"/>
    <w:rsid w:val="00316646"/>
    <w:rsid w:val="00316E99"/>
    <w:rsid w:val="00317B4B"/>
    <w:rsid w:val="003203ED"/>
    <w:rsid w:val="003209E1"/>
    <w:rsid w:val="00320E1D"/>
    <w:rsid w:val="0032100B"/>
    <w:rsid w:val="0032266D"/>
    <w:rsid w:val="00322C9F"/>
    <w:rsid w:val="00324D23"/>
    <w:rsid w:val="003253B5"/>
    <w:rsid w:val="00325F94"/>
    <w:rsid w:val="00326046"/>
    <w:rsid w:val="003260A8"/>
    <w:rsid w:val="00326AAE"/>
    <w:rsid w:val="003310DA"/>
    <w:rsid w:val="00331751"/>
    <w:rsid w:val="00331E51"/>
    <w:rsid w:val="003337CB"/>
    <w:rsid w:val="00333CD2"/>
    <w:rsid w:val="00334579"/>
    <w:rsid w:val="0033556F"/>
    <w:rsid w:val="00335858"/>
    <w:rsid w:val="003361E1"/>
    <w:rsid w:val="00336A7B"/>
    <w:rsid w:val="00336BDA"/>
    <w:rsid w:val="003373E4"/>
    <w:rsid w:val="00337415"/>
    <w:rsid w:val="00337826"/>
    <w:rsid w:val="00340151"/>
    <w:rsid w:val="00340A53"/>
    <w:rsid w:val="00341064"/>
    <w:rsid w:val="0034176F"/>
    <w:rsid w:val="003428B8"/>
    <w:rsid w:val="00342BD7"/>
    <w:rsid w:val="00342FB8"/>
    <w:rsid w:val="0034376E"/>
    <w:rsid w:val="003450A6"/>
    <w:rsid w:val="00345655"/>
    <w:rsid w:val="003465BA"/>
    <w:rsid w:val="003468D0"/>
    <w:rsid w:val="00346DB5"/>
    <w:rsid w:val="003477B1"/>
    <w:rsid w:val="003500B2"/>
    <w:rsid w:val="0035018B"/>
    <w:rsid w:val="00350D73"/>
    <w:rsid w:val="00351CEF"/>
    <w:rsid w:val="003544B3"/>
    <w:rsid w:val="003544D1"/>
    <w:rsid w:val="003545DE"/>
    <w:rsid w:val="0035524A"/>
    <w:rsid w:val="00356087"/>
    <w:rsid w:val="00356868"/>
    <w:rsid w:val="00356874"/>
    <w:rsid w:val="00356B61"/>
    <w:rsid w:val="003571AB"/>
    <w:rsid w:val="00357380"/>
    <w:rsid w:val="0035754E"/>
    <w:rsid w:val="003602D9"/>
    <w:rsid w:val="003604CE"/>
    <w:rsid w:val="00360FBF"/>
    <w:rsid w:val="003610B2"/>
    <w:rsid w:val="00361AB4"/>
    <w:rsid w:val="003628E3"/>
    <w:rsid w:val="00362F6A"/>
    <w:rsid w:val="00365443"/>
    <w:rsid w:val="00365615"/>
    <w:rsid w:val="0036597E"/>
    <w:rsid w:val="00366680"/>
    <w:rsid w:val="00366C56"/>
    <w:rsid w:val="00366E89"/>
    <w:rsid w:val="003702AA"/>
    <w:rsid w:val="00370A68"/>
    <w:rsid w:val="00370E47"/>
    <w:rsid w:val="003742AC"/>
    <w:rsid w:val="003748C9"/>
    <w:rsid w:val="00375A9F"/>
    <w:rsid w:val="003760A2"/>
    <w:rsid w:val="003777C7"/>
    <w:rsid w:val="00377CE1"/>
    <w:rsid w:val="00380379"/>
    <w:rsid w:val="00380F23"/>
    <w:rsid w:val="00382C77"/>
    <w:rsid w:val="00382D8C"/>
    <w:rsid w:val="003832AF"/>
    <w:rsid w:val="00384BAE"/>
    <w:rsid w:val="00385BF0"/>
    <w:rsid w:val="00390867"/>
    <w:rsid w:val="003919EA"/>
    <w:rsid w:val="00391BC2"/>
    <w:rsid w:val="00392023"/>
    <w:rsid w:val="0039218C"/>
    <w:rsid w:val="003932DB"/>
    <w:rsid w:val="003939FF"/>
    <w:rsid w:val="00394AC7"/>
    <w:rsid w:val="003955B0"/>
    <w:rsid w:val="003957A1"/>
    <w:rsid w:val="00395CD2"/>
    <w:rsid w:val="00395D90"/>
    <w:rsid w:val="00396091"/>
    <w:rsid w:val="0039630D"/>
    <w:rsid w:val="003966AF"/>
    <w:rsid w:val="00396F2E"/>
    <w:rsid w:val="00397DFF"/>
    <w:rsid w:val="003A03EB"/>
    <w:rsid w:val="003A0838"/>
    <w:rsid w:val="003A1F95"/>
    <w:rsid w:val="003A2223"/>
    <w:rsid w:val="003A2A0F"/>
    <w:rsid w:val="003A3489"/>
    <w:rsid w:val="003A3526"/>
    <w:rsid w:val="003A366D"/>
    <w:rsid w:val="003A3D4A"/>
    <w:rsid w:val="003A3E88"/>
    <w:rsid w:val="003A45A1"/>
    <w:rsid w:val="003A4DEC"/>
    <w:rsid w:val="003A5B0A"/>
    <w:rsid w:val="003A6BAC"/>
    <w:rsid w:val="003A70A4"/>
    <w:rsid w:val="003A7B15"/>
    <w:rsid w:val="003A7EF3"/>
    <w:rsid w:val="003A7FC9"/>
    <w:rsid w:val="003B131A"/>
    <w:rsid w:val="003B159C"/>
    <w:rsid w:val="003B24F3"/>
    <w:rsid w:val="003B2DFD"/>
    <w:rsid w:val="003B33C7"/>
    <w:rsid w:val="003B34B4"/>
    <w:rsid w:val="003B369F"/>
    <w:rsid w:val="003B36A3"/>
    <w:rsid w:val="003B36B0"/>
    <w:rsid w:val="003B3AC4"/>
    <w:rsid w:val="003B4717"/>
    <w:rsid w:val="003B571E"/>
    <w:rsid w:val="003B58CB"/>
    <w:rsid w:val="003B5A5A"/>
    <w:rsid w:val="003B5E42"/>
    <w:rsid w:val="003B64BB"/>
    <w:rsid w:val="003B781F"/>
    <w:rsid w:val="003B7935"/>
    <w:rsid w:val="003B7CF5"/>
    <w:rsid w:val="003B7FE5"/>
    <w:rsid w:val="003C042C"/>
    <w:rsid w:val="003C05DB"/>
    <w:rsid w:val="003C11C8"/>
    <w:rsid w:val="003C15D2"/>
    <w:rsid w:val="003C1B89"/>
    <w:rsid w:val="003C2702"/>
    <w:rsid w:val="003C332D"/>
    <w:rsid w:val="003C3897"/>
    <w:rsid w:val="003C3E92"/>
    <w:rsid w:val="003C40AF"/>
    <w:rsid w:val="003C5083"/>
    <w:rsid w:val="003C50B5"/>
    <w:rsid w:val="003C7806"/>
    <w:rsid w:val="003C7AF7"/>
    <w:rsid w:val="003C7F74"/>
    <w:rsid w:val="003D0F23"/>
    <w:rsid w:val="003D109F"/>
    <w:rsid w:val="003D1463"/>
    <w:rsid w:val="003D1B9C"/>
    <w:rsid w:val="003D2478"/>
    <w:rsid w:val="003D2485"/>
    <w:rsid w:val="003D3C45"/>
    <w:rsid w:val="003D3C81"/>
    <w:rsid w:val="003D5B1F"/>
    <w:rsid w:val="003D7001"/>
    <w:rsid w:val="003E00EF"/>
    <w:rsid w:val="003E0FD4"/>
    <w:rsid w:val="003E15FA"/>
    <w:rsid w:val="003E18DC"/>
    <w:rsid w:val="003E55E4"/>
    <w:rsid w:val="003E5F5E"/>
    <w:rsid w:val="003E614F"/>
    <w:rsid w:val="003E6903"/>
    <w:rsid w:val="003E6BBE"/>
    <w:rsid w:val="003E6ED2"/>
    <w:rsid w:val="003E74D4"/>
    <w:rsid w:val="003E74E3"/>
    <w:rsid w:val="003E7B31"/>
    <w:rsid w:val="003F05C7"/>
    <w:rsid w:val="003F0FBA"/>
    <w:rsid w:val="003F1074"/>
    <w:rsid w:val="003F11C2"/>
    <w:rsid w:val="003F11D9"/>
    <w:rsid w:val="003F12EF"/>
    <w:rsid w:val="003F2CD4"/>
    <w:rsid w:val="003F2D7C"/>
    <w:rsid w:val="003F3E03"/>
    <w:rsid w:val="003F4395"/>
    <w:rsid w:val="003F4DCB"/>
    <w:rsid w:val="003F4EF3"/>
    <w:rsid w:val="003F6B85"/>
    <w:rsid w:val="003F6BBE"/>
    <w:rsid w:val="003F6E54"/>
    <w:rsid w:val="003F715D"/>
    <w:rsid w:val="003F7428"/>
    <w:rsid w:val="004000E8"/>
    <w:rsid w:val="00400382"/>
    <w:rsid w:val="00400BA8"/>
    <w:rsid w:val="00402066"/>
    <w:rsid w:val="0040241E"/>
    <w:rsid w:val="00402E2B"/>
    <w:rsid w:val="00403738"/>
    <w:rsid w:val="00403AF4"/>
    <w:rsid w:val="004043B6"/>
    <w:rsid w:val="00404D4D"/>
    <w:rsid w:val="00404E56"/>
    <w:rsid w:val="0040506F"/>
    <w:rsid w:val="004050BC"/>
    <w:rsid w:val="0040512B"/>
    <w:rsid w:val="00405BAB"/>
    <w:rsid w:val="00405CA5"/>
    <w:rsid w:val="00405FBC"/>
    <w:rsid w:val="00406AED"/>
    <w:rsid w:val="00407CD3"/>
    <w:rsid w:val="00410134"/>
    <w:rsid w:val="00410B72"/>
    <w:rsid w:val="00410C7A"/>
    <w:rsid w:val="00410F18"/>
    <w:rsid w:val="004111C9"/>
    <w:rsid w:val="00411874"/>
    <w:rsid w:val="0041198B"/>
    <w:rsid w:val="0041263E"/>
    <w:rsid w:val="00412B74"/>
    <w:rsid w:val="00412C6A"/>
    <w:rsid w:val="00413AAC"/>
    <w:rsid w:val="00413E92"/>
    <w:rsid w:val="00414599"/>
    <w:rsid w:val="00415636"/>
    <w:rsid w:val="0041678C"/>
    <w:rsid w:val="00421105"/>
    <w:rsid w:val="00422147"/>
    <w:rsid w:val="004226C5"/>
    <w:rsid w:val="00422AA4"/>
    <w:rsid w:val="00422BF6"/>
    <w:rsid w:val="00422C6C"/>
    <w:rsid w:val="00422FFE"/>
    <w:rsid w:val="00423931"/>
    <w:rsid w:val="00423D5B"/>
    <w:rsid w:val="004242F4"/>
    <w:rsid w:val="004248E5"/>
    <w:rsid w:val="00425464"/>
    <w:rsid w:val="0042576E"/>
    <w:rsid w:val="00425B2D"/>
    <w:rsid w:val="00425FEF"/>
    <w:rsid w:val="0042614C"/>
    <w:rsid w:val="00426221"/>
    <w:rsid w:val="00426787"/>
    <w:rsid w:val="00426814"/>
    <w:rsid w:val="00427248"/>
    <w:rsid w:val="00427448"/>
    <w:rsid w:val="0043181C"/>
    <w:rsid w:val="00431B92"/>
    <w:rsid w:val="00431BCD"/>
    <w:rsid w:val="00433FA7"/>
    <w:rsid w:val="004346B9"/>
    <w:rsid w:val="00434AC2"/>
    <w:rsid w:val="00436716"/>
    <w:rsid w:val="004368BC"/>
    <w:rsid w:val="00436CAF"/>
    <w:rsid w:val="00437447"/>
    <w:rsid w:val="004375AD"/>
    <w:rsid w:val="004377D5"/>
    <w:rsid w:val="00440205"/>
    <w:rsid w:val="00440741"/>
    <w:rsid w:val="0044092A"/>
    <w:rsid w:val="00441A92"/>
    <w:rsid w:val="00441ADA"/>
    <w:rsid w:val="004431DC"/>
    <w:rsid w:val="00444F56"/>
    <w:rsid w:val="00445175"/>
    <w:rsid w:val="004461DD"/>
    <w:rsid w:val="00446488"/>
    <w:rsid w:val="00446C73"/>
    <w:rsid w:val="00446D6D"/>
    <w:rsid w:val="00447106"/>
    <w:rsid w:val="004471D2"/>
    <w:rsid w:val="0045103A"/>
    <w:rsid w:val="004517AA"/>
    <w:rsid w:val="00452357"/>
    <w:rsid w:val="00452CAC"/>
    <w:rsid w:val="00454C48"/>
    <w:rsid w:val="004552C5"/>
    <w:rsid w:val="00457565"/>
    <w:rsid w:val="00457877"/>
    <w:rsid w:val="00457B71"/>
    <w:rsid w:val="00461CDF"/>
    <w:rsid w:val="0046237F"/>
    <w:rsid w:val="0046257D"/>
    <w:rsid w:val="00464A89"/>
    <w:rsid w:val="00465516"/>
    <w:rsid w:val="00466510"/>
    <w:rsid w:val="004669E2"/>
    <w:rsid w:val="0046731F"/>
    <w:rsid w:val="004679C1"/>
    <w:rsid w:val="00470C31"/>
    <w:rsid w:val="0047143A"/>
    <w:rsid w:val="00471B9D"/>
    <w:rsid w:val="00471DE0"/>
    <w:rsid w:val="00472302"/>
    <w:rsid w:val="0047349A"/>
    <w:rsid w:val="004734D0"/>
    <w:rsid w:val="0047472B"/>
    <w:rsid w:val="0047556B"/>
    <w:rsid w:val="0047557C"/>
    <w:rsid w:val="004759D6"/>
    <w:rsid w:val="00477335"/>
    <w:rsid w:val="00477592"/>
    <w:rsid w:val="00477768"/>
    <w:rsid w:val="0048236E"/>
    <w:rsid w:val="00483BFF"/>
    <w:rsid w:val="004859C6"/>
    <w:rsid w:val="00487D36"/>
    <w:rsid w:val="00492827"/>
    <w:rsid w:val="00492A77"/>
    <w:rsid w:val="00492BC5"/>
    <w:rsid w:val="00493B0F"/>
    <w:rsid w:val="004955A0"/>
    <w:rsid w:val="00496442"/>
    <w:rsid w:val="004964F1"/>
    <w:rsid w:val="00496C53"/>
    <w:rsid w:val="004A16BC"/>
    <w:rsid w:val="004A1A5A"/>
    <w:rsid w:val="004A1FF5"/>
    <w:rsid w:val="004A2643"/>
    <w:rsid w:val="004A27E6"/>
    <w:rsid w:val="004A2B94"/>
    <w:rsid w:val="004A2CDC"/>
    <w:rsid w:val="004A38F1"/>
    <w:rsid w:val="004A3989"/>
    <w:rsid w:val="004A4358"/>
    <w:rsid w:val="004A4456"/>
    <w:rsid w:val="004A49CD"/>
    <w:rsid w:val="004A4E28"/>
    <w:rsid w:val="004A655C"/>
    <w:rsid w:val="004A657D"/>
    <w:rsid w:val="004A6620"/>
    <w:rsid w:val="004A7749"/>
    <w:rsid w:val="004B079A"/>
    <w:rsid w:val="004B25AA"/>
    <w:rsid w:val="004B2600"/>
    <w:rsid w:val="004B3C5F"/>
    <w:rsid w:val="004B6470"/>
    <w:rsid w:val="004B6F6A"/>
    <w:rsid w:val="004B7174"/>
    <w:rsid w:val="004B7C0C"/>
    <w:rsid w:val="004C047F"/>
    <w:rsid w:val="004C0EF3"/>
    <w:rsid w:val="004C17CF"/>
    <w:rsid w:val="004C1D28"/>
    <w:rsid w:val="004C3898"/>
    <w:rsid w:val="004C3B4D"/>
    <w:rsid w:val="004C51BE"/>
    <w:rsid w:val="004C5680"/>
    <w:rsid w:val="004C6EDE"/>
    <w:rsid w:val="004C7351"/>
    <w:rsid w:val="004C752A"/>
    <w:rsid w:val="004C7F86"/>
    <w:rsid w:val="004D1911"/>
    <w:rsid w:val="004D27BD"/>
    <w:rsid w:val="004D36B1"/>
    <w:rsid w:val="004D46C3"/>
    <w:rsid w:val="004D4B8C"/>
    <w:rsid w:val="004D4CCF"/>
    <w:rsid w:val="004D7443"/>
    <w:rsid w:val="004D7CD4"/>
    <w:rsid w:val="004D7EBD"/>
    <w:rsid w:val="004E00BB"/>
    <w:rsid w:val="004E0BF2"/>
    <w:rsid w:val="004E122C"/>
    <w:rsid w:val="004E1943"/>
    <w:rsid w:val="004E1FBE"/>
    <w:rsid w:val="004E2513"/>
    <w:rsid w:val="004E2680"/>
    <w:rsid w:val="004E28F9"/>
    <w:rsid w:val="004E462E"/>
    <w:rsid w:val="004E56DC"/>
    <w:rsid w:val="004E5D86"/>
    <w:rsid w:val="004E5E9B"/>
    <w:rsid w:val="004E67D0"/>
    <w:rsid w:val="004E698E"/>
    <w:rsid w:val="004E6C97"/>
    <w:rsid w:val="004E6EF1"/>
    <w:rsid w:val="004E7364"/>
    <w:rsid w:val="004E7678"/>
    <w:rsid w:val="004E76F4"/>
    <w:rsid w:val="004E7A88"/>
    <w:rsid w:val="004F070F"/>
    <w:rsid w:val="004F0942"/>
    <w:rsid w:val="004F0B4E"/>
    <w:rsid w:val="004F0B6C"/>
    <w:rsid w:val="004F1CBD"/>
    <w:rsid w:val="004F2078"/>
    <w:rsid w:val="004F24F8"/>
    <w:rsid w:val="004F265B"/>
    <w:rsid w:val="004F2A84"/>
    <w:rsid w:val="004F2B99"/>
    <w:rsid w:val="004F3273"/>
    <w:rsid w:val="004F3514"/>
    <w:rsid w:val="004F3FA0"/>
    <w:rsid w:val="004F4110"/>
    <w:rsid w:val="004F47D3"/>
    <w:rsid w:val="004F4D28"/>
    <w:rsid w:val="004F4DA3"/>
    <w:rsid w:val="004F7AC0"/>
    <w:rsid w:val="00500037"/>
    <w:rsid w:val="00500916"/>
    <w:rsid w:val="00501E26"/>
    <w:rsid w:val="00502E27"/>
    <w:rsid w:val="00503A66"/>
    <w:rsid w:val="00503C2A"/>
    <w:rsid w:val="005062E1"/>
    <w:rsid w:val="00506557"/>
    <w:rsid w:val="0050677A"/>
    <w:rsid w:val="00506D4B"/>
    <w:rsid w:val="00506DD6"/>
    <w:rsid w:val="005078F4"/>
    <w:rsid w:val="0051004A"/>
    <w:rsid w:val="00510854"/>
    <w:rsid w:val="005108D8"/>
    <w:rsid w:val="005116F9"/>
    <w:rsid w:val="00512F7D"/>
    <w:rsid w:val="005131AF"/>
    <w:rsid w:val="00514535"/>
    <w:rsid w:val="0051496E"/>
    <w:rsid w:val="005153A7"/>
    <w:rsid w:val="00516113"/>
    <w:rsid w:val="0051636A"/>
    <w:rsid w:val="00517A93"/>
    <w:rsid w:val="00520840"/>
    <w:rsid w:val="005209D9"/>
    <w:rsid w:val="00520AE7"/>
    <w:rsid w:val="0052175B"/>
    <w:rsid w:val="005219CF"/>
    <w:rsid w:val="00521CB6"/>
    <w:rsid w:val="00521E13"/>
    <w:rsid w:val="0052211F"/>
    <w:rsid w:val="00522A3D"/>
    <w:rsid w:val="005238A0"/>
    <w:rsid w:val="00523DA0"/>
    <w:rsid w:val="005240E3"/>
    <w:rsid w:val="00524758"/>
    <w:rsid w:val="0052505F"/>
    <w:rsid w:val="00525865"/>
    <w:rsid w:val="005279D9"/>
    <w:rsid w:val="0053001E"/>
    <w:rsid w:val="00530107"/>
    <w:rsid w:val="0053128C"/>
    <w:rsid w:val="00531D2C"/>
    <w:rsid w:val="005325E5"/>
    <w:rsid w:val="005328E0"/>
    <w:rsid w:val="0053338F"/>
    <w:rsid w:val="005336FD"/>
    <w:rsid w:val="00534B59"/>
    <w:rsid w:val="00536759"/>
    <w:rsid w:val="0053693D"/>
    <w:rsid w:val="00536CD8"/>
    <w:rsid w:val="00537422"/>
    <w:rsid w:val="00537C62"/>
    <w:rsid w:val="005406FB"/>
    <w:rsid w:val="00540B72"/>
    <w:rsid w:val="00543BE2"/>
    <w:rsid w:val="00543CDF"/>
    <w:rsid w:val="00544A70"/>
    <w:rsid w:val="00544AC4"/>
    <w:rsid w:val="00545C3E"/>
    <w:rsid w:val="00546577"/>
    <w:rsid w:val="0054680B"/>
    <w:rsid w:val="00546970"/>
    <w:rsid w:val="00546B9D"/>
    <w:rsid w:val="00547645"/>
    <w:rsid w:val="0055128A"/>
    <w:rsid w:val="0055162B"/>
    <w:rsid w:val="005528BD"/>
    <w:rsid w:val="005546EC"/>
    <w:rsid w:val="00554E19"/>
    <w:rsid w:val="00554FCA"/>
    <w:rsid w:val="005551D7"/>
    <w:rsid w:val="00555204"/>
    <w:rsid w:val="00556B64"/>
    <w:rsid w:val="0056121F"/>
    <w:rsid w:val="0056538C"/>
    <w:rsid w:val="0056571A"/>
    <w:rsid w:val="00567250"/>
    <w:rsid w:val="00571517"/>
    <w:rsid w:val="00572505"/>
    <w:rsid w:val="00572D16"/>
    <w:rsid w:val="00572E88"/>
    <w:rsid w:val="00575644"/>
    <w:rsid w:val="00576206"/>
    <w:rsid w:val="00576325"/>
    <w:rsid w:val="00576BE1"/>
    <w:rsid w:val="00580AEB"/>
    <w:rsid w:val="005815C7"/>
    <w:rsid w:val="00581D50"/>
    <w:rsid w:val="00582050"/>
    <w:rsid w:val="00582809"/>
    <w:rsid w:val="00582986"/>
    <w:rsid w:val="00582CE6"/>
    <w:rsid w:val="00583225"/>
    <w:rsid w:val="00583ABE"/>
    <w:rsid w:val="00583DE2"/>
    <w:rsid w:val="00584258"/>
    <w:rsid w:val="00585182"/>
    <w:rsid w:val="00586722"/>
    <w:rsid w:val="00587944"/>
    <w:rsid w:val="0058798C"/>
    <w:rsid w:val="005900FA"/>
    <w:rsid w:val="00590133"/>
    <w:rsid w:val="00590FD6"/>
    <w:rsid w:val="00591174"/>
    <w:rsid w:val="0059140F"/>
    <w:rsid w:val="00592204"/>
    <w:rsid w:val="005923A6"/>
    <w:rsid w:val="005923F3"/>
    <w:rsid w:val="005935A4"/>
    <w:rsid w:val="0059407C"/>
    <w:rsid w:val="005948C2"/>
    <w:rsid w:val="0059496A"/>
    <w:rsid w:val="00595CEB"/>
    <w:rsid w:val="00595DCA"/>
    <w:rsid w:val="00596380"/>
    <w:rsid w:val="00596632"/>
    <w:rsid w:val="0059779B"/>
    <w:rsid w:val="005978A0"/>
    <w:rsid w:val="00597DDC"/>
    <w:rsid w:val="005A059C"/>
    <w:rsid w:val="005A1EF2"/>
    <w:rsid w:val="005A209A"/>
    <w:rsid w:val="005A4332"/>
    <w:rsid w:val="005A4A2B"/>
    <w:rsid w:val="005A5942"/>
    <w:rsid w:val="005A662D"/>
    <w:rsid w:val="005A7C3A"/>
    <w:rsid w:val="005B0E75"/>
    <w:rsid w:val="005B0F50"/>
    <w:rsid w:val="005B0FE2"/>
    <w:rsid w:val="005B1409"/>
    <w:rsid w:val="005B2D63"/>
    <w:rsid w:val="005B35D7"/>
    <w:rsid w:val="005B3848"/>
    <w:rsid w:val="005B392A"/>
    <w:rsid w:val="005B3AA3"/>
    <w:rsid w:val="005B6ED2"/>
    <w:rsid w:val="005B6F83"/>
    <w:rsid w:val="005C0946"/>
    <w:rsid w:val="005C16CC"/>
    <w:rsid w:val="005C204B"/>
    <w:rsid w:val="005C4D88"/>
    <w:rsid w:val="005C5021"/>
    <w:rsid w:val="005C5BA8"/>
    <w:rsid w:val="005C5CCA"/>
    <w:rsid w:val="005C7049"/>
    <w:rsid w:val="005C74FB"/>
    <w:rsid w:val="005D1602"/>
    <w:rsid w:val="005D1721"/>
    <w:rsid w:val="005D4F0F"/>
    <w:rsid w:val="005E1183"/>
    <w:rsid w:val="005E1322"/>
    <w:rsid w:val="005E1E47"/>
    <w:rsid w:val="005E1E60"/>
    <w:rsid w:val="005E29AF"/>
    <w:rsid w:val="005E2F9D"/>
    <w:rsid w:val="005E385F"/>
    <w:rsid w:val="005E3C02"/>
    <w:rsid w:val="005E4352"/>
    <w:rsid w:val="005E4E47"/>
    <w:rsid w:val="005E4E82"/>
    <w:rsid w:val="005E4F10"/>
    <w:rsid w:val="005E54B2"/>
    <w:rsid w:val="005E5B81"/>
    <w:rsid w:val="005E5D10"/>
    <w:rsid w:val="005E6241"/>
    <w:rsid w:val="005E6FE4"/>
    <w:rsid w:val="005E71CC"/>
    <w:rsid w:val="005E7CEE"/>
    <w:rsid w:val="005F15D4"/>
    <w:rsid w:val="005F198C"/>
    <w:rsid w:val="005F1FC8"/>
    <w:rsid w:val="005F2CB1"/>
    <w:rsid w:val="005F3025"/>
    <w:rsid w:val="005F308F"/>
    <w:rsid w:val="005F3172"/>
    <w:rsid w:val="005F317E"/>
    <w:rsid w:val="005F429C"/>
    <w:rsid w:val="005F46D8"/>
    <w:rsid w:val="005F4C98"/>
    <w:rsid w:val="005F4E74"/>
    <w:rsid w:val="005F53E7"/>
    <w:rsid w:val="005F5DCB"/>
    <w:rsid w:val="005F618C"/>
    <w:rsid w:val="005F670A"/>
    <w:rsid w:val="005F672D"/>
    <w:rsid w:val="005F6B06"/>
    <w:rsid w:val="005F6C17"/>
    <w:rsid w:val="005F70BD"/>
    <w:rsid w:val="005F78CD"/>
    <w:rsid w:val="006008A2"/>
    <w:rsid w:val="00600A57"/>
    <w:rsid w:val="00602492"/>
    <w:rsid w:val="0060283C"/>
    <w:rsid w:val="00602AA2"/>
    <w:rsid w:val="00603953"/>
    <w:rsid w:val="00604815"/>
    <w:rsid w:val="00604F14"/>
    <w:rsid w:val="00605629"/>
    <w:rsid w:val="00606B18"/>
    <w:rsid w:val="00607A0E"/>
    <w:rsid w:val="0061119C"/>
    <w:rsid w:val="00611B83"/>
    <w:rsid w:val="00613257"/>
    <w:rsid w:val="0061380B"/>
    <w:rsid w:val="00614107"/>
    <w:rsid w:val="00614301"/>
    <w:rsid w:val="00616955"/>
    <w:rsid w:val="00617D63"/>
    <w:rsid w:val="006201DD"/>
    <w:rsid w:val="00620A71"/>
    <w:rsid w:val="00620D80"/>
    <w:rsid w:val="00621C96"/>
    <w:rsid w:val="00622232"/>
    <w:rsid w:val="0062234F"/>
    <w:rsid w:val="006234A6"/>
    <w:rsid w:val="00623EEF"/>
    <w:rsid w:val="0062413E"/>
    <w:rsid w:val="006252BF"/>
    <w:rsid w:val="006252FD"/>
    <w:rsid w:val="006257C0"/>
    <w:rsid w:val="0062716F"/>
    <w:rsid w:val="00630001"/>
    <w:rsid w:val="00630773"/>
    <w:rsid w:val="006311B3"/>
    <w:rsid w:val="006311F8"/>
    <w:rsid w:val="00631EE6"/>
    <w:rsid w:val="006321E1"/>
    <w:rsid w:val="0063284C"/>
    <w:rsid w:val="00632F2F"/>
    <w:rsid w:val="00634779"/>
    <w:rsid w:val="0063511C"/>
    <w:rsid w:val="00635DE8"/>
    <w:rsid w:val="00636201"/>
    <w:rsid w:val="00636398"/>
    <w:rsid w:val="00636595"/>
    <w:rsid w:val="00636740"/>
    <w:rsid w:val="006368D3"/>
    <w:rsid w:val="0063691D"/>
    <w:rsid w:val="00636D84"/>
    <w:rsid w:val="00636E0D"/>
    <w:rsid w:val="006371E1"/>
    <w:rsid w:val="006377EC"/>
    <w:rsid w:val="00637FA3"/>
    <w:rsid w:val="00640908"/>
    <w:rsid w:val="0064151F"/>
    <w:rsid w:val="00641533"/>
    <w:rsid w:val="0064189E"/>
    <w:rsid w:val="0064208D"/>
    <w:rsid w:val="006428AC"/>
    <w:rsid w:val="006428C0"/>
    <w:rsid w:val="00643475"/>
    <w:rsid w:val="0064396A"/>
    <w:rsid w:val="006449D1"/>
    <w:rsid w:val="0064624E"/>
    <w:rsid w:val="00647570"/>
    <w:rsid w:val="00647DC1"/>
    <w:rsid w:val="00650261"/>
    <w:rsid w:val="0065093C"/>
    <w:rsid w:val="00650AB9"/>
    <w:rsid w:val="00651B0B"/>
    <w:rsid w:val="0065301D"/>
    <w:rsid w:val="00653EAE"/>
    <w:rsid w:val="006549A6"/>
    <w:rsid w:val="006555BF"/>
    <w:rsid w:val="00655733"/>
    <w:rsid w:val="00655ACD"/>
    <w:rsid w:val="006561AC"/>
    <w:rsid w:val="00656A92"/>
    <w:rsid w:val="00656DDE"/>
    <w:rsid w:val="00656FDD"/>
    <w:rsid w:val="0065782B"/>
    <w:rsid w:val="0066011D"/>
    <w:rsid w:val="006607C0"/>
    <w:rsid w:val="00660ADD"/>
    <w:rsid w:val="006613A6"/>
    <w:rsid w:val="006627A2"/>
    <w:rsid w:val="006634E6"/>
    <w:rsid w:val="006655EE"/>
    <w:rsid w:val="006668BC"/>
    <w:rsid w:val="0066776A"/>
    <w:rsid w:val="00667EE7"/>
    <w:rsid w:val="00670922"/>
    <w:rsid w:val="00670BE1"/>
    <w:rsid w:val="0067218F"/>
    <w:rsid w:val="00672D81"/>
    <w:rsid w:val="00673252"/>
    <w:rsid w:val="0067337E"/>
    <w:rsid w:val="00673DE9"/>
    <w:rsid w:val="006741F2"/>
    <w:rsid w:val="00674CC3"/>
    <w:rsid w:val="00675C72"/>
    <w:rsid w:val="00675FBA"/>
    <w:rsid w:val="006771F9"/>
    <w:rsid w:val="006776D7"/>
    <w:rsid w:val="00677886"/>
    <w:rsid w:val="00681003"/>
    <w:rsid w:val="006817C9"/>
    <w:rsid w:val="006829D0"/>
    <w:rsid w:val="006831A9"/>
    <w:rsid w:val="00683ECE"/>
    <w:rsid w:val="006842CA"/>
    <w:rsid w:val="00687A66"/>
    <w:rsid w:val="00687D83"/>
    <w:rsid w:val="00691989"/>
    <w:rsid w:val="00691EF9"/>
    <w:rsid w:val="006945CB"/>
    <w:rsid w:val="00694CF4"/>
    <w:rsid w:val="00694EC2"/>
    <w:rsid w:val="00695085"/>
    <w:rsid w:val="00695BF4"/>
    <w:rsid w:val="00695FC2"/>
    <w:rsid w:val="00696949"/>
    <w:rsid w:val="00697052"/>
    <w:rsid w:val="006A23D2"/>
    <w:rsid w:val="006A2BF2"/>
    <w:rsid w:val="006A301B"/>
    <w:rsid w:val="006A46FB"/>
    <w:rsid w:val="006A5613"/>
    <w:rsid w:val="006A5E28"/>
    <w:rsid w:val="006A65AE"/>
    <w:rsid w:val="006A697B"/>
    <w:rsid w:val="006A7AFF"/>
    <w:rsid w:val="006B056D"/>
    <w:rsid w:val="006B0B42"/>
    <w:rsid w:val="006B1583"/>
    <w:rsid w:val="006B15A3"/>
    <w:rsid w:val="006B1816"/>
    <w:rsid w:val="006B2099"/>
    <w:rsid w:val="006B2975"/>
    <w:rsid w:val="006B4392"/>
    <w:rsid w:val="006B50CF"/>
    <w:rsid w:val="006B6307"/>
    <w:rsid w:val="006B68EB"/>
    <w:rsid w:val="006B6D6D"/>
    <w:rsid w:val="006B7030"/>
    <w:rsid w:val="006C03B8"/>
    <w:rsid w:val="006C03C7"/>
    <w:rsid w:val="006C0CB6"/>
    <w:rsid w:val="006C16B9"/>
    <w:rsid w:val="006C17ED"/>
    <w:rsid w:val="006C1AB4"/>
    <w:rsid w:val="006C25CD"/>
    <w:rsid w:val="006C2C87"/>
    <w:rsid w:val="006C314B"/>
    <w:rsid w:val="006C4461"/>
    <w:rsid w:val="006C5EC9"/>
    <w:rsid w:val="006C6059"/>
    <w:rsid w:val="006C654E"/>
    <w:rsid w:val="006C680D"/>
    <w:rsid w:val="006C7522"/>
    <w:rsid w:val="006C76AB"/>
    <w:rsid w:val="006C7814"/>
    <w:rsid w:val="006D0D9F"/>
    <w:rsid w:val="006D2833"/>
    <w:rsid w:val="006D3E8B"/>
    <w:rsid w:val="006D472E"/>
    <w:rsid w:val="006D673C"/>
    <w:rsid w:val="006D696C"/>
    <w:rsid w:val="006D6994"/>
    <w:rsid w:val="006D6F08"/>
    <w:rsid w:val="006D7E82"/>
    <w:rsid w:val="006E051E"/>
    <w:rsid w:val="006E062C"/>
    <w:rsid w:val="006E1371"/>
    <w:rsid w:val="006E1C82"/>
    <w:rsid w:val="006E1F3C"/>
    <w:rsid w:val="006E28B7"/>
    <w:rsid w:val="006E2A9B"/>
    <w:rsid w:val="006E3310"/>
    <w:rsid w:val="006E39A7"/>
    <w:rsid w:val="006E4E39"/>
    <w:rsid w:val="006E565E"/>
    <w:rsid w:val="006E5C44"/>
    <w:rsid w:val="006E61B5"/>
    <w:rsid w:val="006E65D5"/>
    <w:rsid w:val="006E673D"/>
    <w:rsid w:val="006E6987"/>
    <w:rsid w:val="006E69BF"/>
    <w:rsid w:val="006E7D3B"/>
    <w:rsid w:val="006E7FC2"/>
    <w:rsid w:val="006F02F1"/>
    <w:rsid w:val="006F12B8"/>
    <w:rsid w:val="006F1B70"/>
    <w:rsid w:val="006F1F85"/>
    <w:rsid w:val="006F2317"/>
    <w:rsid w:val="006F2A49"/>
    <w:rsid w:val="006F2F7F"/>
    <w:rsid w:val="006F341D"/>
    <w:rsid w:val="006F37BF"/>
    <w:rsid w:val="006F3B20"/>
    <w:rsid w:val="006F3CDE"/>
    <w:rsid w:val="006F3D9B"/>
    <w:rsid w:val="006F3EFD"/>
    <w:rsid w:val="006F44FE"/>
    <w:rsid w:val="006F49F5"/>
    <w:rsid w:val="006F4ED7"/>
    <w:rsid w:val="006F4FD2"/>
    <w:rsid w:val="006F5553"/>
    <w:rsid w:val="006F58D4"/>
    <w:rsid w:val="006F5A5D"/>
    <w:rsid w:val="006F5BA6"/>
    <w:rsid w:val="006F608F"/>
    <w:rsid w:val="006F6582"/>
    <w:rsid w:val="006F658B"/>
    <w:rsid w:val="006F6A80"/>
    <w:rsid w:val="006F7F1C"/>
    <w:rsid w:val="00700890"/>
    <w:rsid w:val="00701149"/>
    <w:rsid w:val="00701D39"/>
    <w:rsid w:val="007021A2"/>
    <w:rsid w:val="0070231C"/>
    <w:rsid w:val="0070262C"/>
    <w:rsid w:val="0070263C"/>
    <w:rsid w:val="0070346E"/>
    <w:rsid w:val="00703DFE"/>
    <w:rsid w:val="00704144"/>
    <w:rsid w:val="00704AC9"/>
    <w:rsid w:val="00704EDB"/>
    <w:rsid w:val="00704F77"/>
    <w:rsid w:val="00705822"/>
    <w:rsid w:val="00706101"/>
    <w:rsid w:val="00706236"/>
    <w:rsid w:val="00706CEA"/>
    <w:rsid w:val="00706F40"/>
    <w:rsid w:val="00707072"/>
    <w:rsid w:val="00707494"/>
    <w:rsid w:val="007076F8"/>
    <w:rsid w:val="00707D61"/>
    <w:rsid w:val="00710AD0"/>
    <w:rsid w:val="00712287"/>
    <w:rsid w:val="00712772"/>
    <w:rsid w:val="00714575"/>
    <w:rsid w:val="007145B7"/>
    <w:rsid w:val="007148D3"/>
    <w:rsid w:val="00715B9A"/>
    <w:rsid w:val="00716236"/>
    <w:rsid w:val="00716578"/>
    <w:rsid w:val="00716BCF"/>
    <w:rsid w:val="0071724C"/>
    <w:rsid w:val="00717287"/>
    <w:rsid w:val="00717638"/>
    <w:rsid w:val="007203BF"/>
    <w:rsid w:val="007208DC"/>
    <w:rsid w:val="00722C42"/>
    <w:rsid w:val="007239C4"/>
    <w:rsid w:val="00723CCC"/>
    <w:rsid w:val="00723D6D"/>
    <w:rsid w:val="0072484C"/>
    <w:rsid w:val="007253D1"/>
    <w:rsid w:val="007257D0"/>
    <w:rsid w:val="00725E8E"/>
    <w:rsid w:val="00726832"/>
    <w:rsid w:val="00726EA6"/>
    <w:rsid w:val="00726F65"/>
    <w:rsid w:val="007271EA"/>
    <w:rsid w:val="00727208"/>
    <w:rsid w:val="00727680"/>
    <w:rsid w:val="00731B55"/>
    <w:rsid w:val="0073221D"/>
    <w:rsid w:val="0073229A"/>
    <w:rsid w:val="00732AF8"/>
    <w:rsid w:val="00732B2F"/>
    <w:rsid w:val="007348B1"/>
    <w:rsid w:val="00734959"/>
    <w:rsid w:val="0073611D"/>
    <w:rsid w:val="007362A6"/>
    <w:rsid w:val="00736498"/>
    <w:rsid w:val="00736C43"/>
    <w:rsid w:val="00736D7D"/>
    <w:rsid w:val="00737E6A"/>
    <w:rsid w:val="0074006E"/>
    <w:rsid w:val="00740985"/>
    <w:rsid w:val="00740E58"/>
    <w:rsid w:val="00741A09"/>
    <w:rsid w:val="00741FAC"/>
    <w:rsid w:val="00742D1B"/>
    <w:rsid w:val="00743240"/>
    <w:rsid w:val="00743B50"/>
    <w:rsid w:val="00743DB5"/>
    <w:rsid w:val="00744497"/>
    <w:rsid w:val="007445A0"/>
    <w:rsid w:val="007449DE"/>
    <w:rsid w:val="0074518D"/>
    <w:rsid w:val="0074524B"/>
    <w:rsid w:val="007458D8"/>
    <w:rsid w:val="00745ABC"/>
    <w:rsid w:val="00747D8B"/>
    <w:rsid w:val="00751228"/>
    <w:rsid w:val="00751C4D"/>
    <w:rsid w:val="00751F50"/>
    <w:rsid w:val="00752204"/>
    <w:rsid w:val="007539FB"/>
    <w:rsid w:val="007549D4"/>
    <w:rsid w:val="00754C30"/>
    <w:rsid w:val="00754E17"/>
    <w:rsid w:val="00755A17"/>
    <w:rsid w:val="00756053"/>
    <w:rsid w:val="007570BE"/>
    <w:rsid w:val="007571E1"/>
    <w:rsid w:val="0075752F"/>
    <w:rsid w:val="00757B5C"/>
    <w:rsid w:val="00757ECF"/>
    <w:rsid w:val="007604B2"/>
    <w:rsid w:val="007606D5"/>
    <w:rsid w:val="00760756"/>
    <w:rsid w:val="00761CB0"/>
    <w:rsid w:val="00763B6C"/>
    <w:rsid w:val="00763FAE"/>
    <w:rsid w:val="007643BA"/>
    <w:rsid w:val="00765281"/>
    <w:rsid w:val="0076538A"/>
    <w:rsid w:val="00765C57"/>
    <w:rsid w:val="00766656"/>
    <w:rsid w:val="00766BAD"/>
    <w:rsid w:val="00767277"/>
    <w:rsid w:val="00770875"/>
    <w:rsid w:val="00770DFB"/>
    <w:rsid w:val="00770F5D"/>
    <w:rsid w:val="00771B8E"/>
    <w:rsid w:val="007721D2"/>
    <w:rsid w:val="00772811"/>
    <w:rsid w:val="007729A2"/>
    <w:rsid w:val="007731FC"/>
    <w:rsid w:val="00773314"/>
    <w:rsid w:val="0077331D"/>
    <w:rsid w:val="007735BB"/>
    <w:rsid w:val="0077527F"/>
    <w:rsid w:val="007755F2"/>
    <w:rsid w:val="007763F4"/>
    <w:rsid w:val="00776971"/>
    <w:rsid w:val="00780A80"/>
    <w:rsid w:val="0078100C"/>
    <w:rsid w:val="00781284"/>
    <w:rsid w:val="0078177E"/>
    <w:rsid w:val="00781BA8"/>
    <w:rsid w:val="00781E48"/>
    <w:rsid w:val="00781F89"/>
    <w:rsid w:val="0078288F"/>
    <w:rsid w:val="0078304C"/>
    <w:rsid w:val="00783673"/>
    <w:rsid w:val="00784738"/>
    <w:rsid w:val="00785490"/>
    <w:rsid w:val="00786722"/>
    <w:rsid w:val="00786CF3"/>
    <w:rsid w:val="0078729A"/>
    <w:rsid w:val="00790BE2"/>
    <w:rsid w:val="007916CB"/>
    <w:rsid w:val="007925EA"/>
    <w:rsid w:val="00792658"/>
    <w:rsid w:val="007931D7"/>
    <w:rsid w:val="00793A79"/>
    <w:rsid w:val="00793CD8"/>
    <w:rsid w:val="00794643"/>
    <w:rsid w:val="0079466A"/>
    <w:rsid w:val="0079501A"/>
    <w:rsid w:val="00795C92"/>
    <w:rsid w:val="00796231"/>
    <w:rsid w:val="00796849"/>
    <w:rsid w:val="00796A8D"/>
    <w:rsid w:val="007975D8"/>
    <w:rsid w:val="007A1437"/>
    <w:rsid w:val="007A18B1"/>
    <w:rsid w:val="007A18B4"/>
    <w:rsid w:val="007A1CB3"/>
    <w:rsid w:val="007A306F"/>
    <w:rsid w:val="007A3968"/>
    <w:rsid w:val="007A3F16"/>
    <w:rsid w:val="007A43A6"/>
    <w:rsid w:val="007A58A6"/>
    <w:rsid w:val="007A654B"/>
    <w:rsid w:val="007A7A20"/>
    <w:rsid w:val="007A7B9A"/>
    <w:rsid w:val="007A7D82"/>
    <w:rsid w:val="007B15D6"/>
    <w:rsid w:val="007B2533"/>
    <w:rsid w:val="007B310B"/>
    <w:rsid w:val="007B355F"/>
    <w:rsid w:val="007B38E5"/>
    <w:rsid w:val="007B3D2D"/>
    <w:rsid w:val="007B4BC3"/>
    <w:rsid w:val="007B50AE"/>
    <w:rsid w:val="007B5128"/>
    <w:rsid w:val="007B51DF"/>
    <w:rsid w:val="007C05DD"/>
    <w:rsid w:val="007C0AF5"/>
    <w:rsid w:val="007C0BC0"/>
    <w:rsid w:val="007C241E"/>
    <w:rsid w:val="007C30E0"/>
    <w:rsid w:val="007C360F"/>
    <w:rsid w:val="007C3825"/>
    <w:rsid w:val="007C3AEB"/>
    <w:rsid w:val="007C3C03"/>
    <w:rsid w:val="007C3D18"/>
    <w:rsid w:val="007C60BF"/>
    <w:rsid w:val="007C6A07"/>
    <w:rsid w:val="007C70E2"/>
    <w:rsid w:val="007C75A1"/>
    <w:rsid w:val="007C762D"/>
    <w:rsid w:val="007C77A5"/>
    <w:rsid w:val="007D04E5"/>
    <w:rsid w:val="007D1315"/>
    <w:rsid w:val="007D286D"/>
    <w:rsid w:val="007D368A"/>
    <w:rsid w:val="007D3C7B"/>
    <w:rsid w:val="007D3FD8"/>
    <w:rsid w:val="007D42BC"/>
    <w:rsid w:val="007D5901"/>
    <w:rsid w:val="007D5910"/>
    <w:rsid w:val="007D6940"/>
    <w:rsid w:val="007D6957"/>
    <w:rsid w:val="007D7526"/>
    <w:rsid w:val="007E18CC"/>
    <w:rsid w:val="007E2B72"/>
    <w:rsid w:val="007E3EE0"/>
    <w:rsid w:val="007E45E0"/>
    <w:rsid w:val="007E4610"/>
    <w:rsid w:val="007E4715"/>
    <w:rsid w:val="007E505B"/>
    <w:rsid w:val="007E563F"/>
    <w:rsid w:val="007E62B0"/>
    <w:rsid w:val="007E7091"/>
    <w:rsid w:val="007E71C8"/>
    <w:rsid w:val="007E75E5"/>
    <w:rsid w:val="007E7946"/>
    <w:rsid w:val="007E7A86"/>
    <w:rsid w:val="007F05EA"/>
    <w:rsid w:val="007F0E62"/>
    <w:rsid w:val="007F23A2"/>
    <w:rsid w:val="007F2BC2"/>
    <w:rsid w:val="007F2BF5"/>
    <w:rsid w:val="007F445E"/>
    <w:rsid w:val="007F4537"/>
    <w:rsid w:val="007F50DB"/>
    <w:rsid w:val="007F779E"/>
    <w:rsid w:val="00800C49"/>
    <w:rsid w:val="00802155"/>
    <w:rsid w:val="00802219"/>
    <w:rsid w:val="00803269"/>
    <w:rsid w:val="00803E46"/>
    <w:rsid w:val="00803F79"/>
    <w:rsid w:val="00803FAE"/>
    <w:rsid w:val="00805277"/>
    <w:rsid w:val="0080605F"/>
    <w:rsid w:val="008071D4"/>
    <w:rsid w:val="00807786"/>
    <w:rsid w:val="008104C6"/>
    <w:rsid w:val="00810575"/>
    <w:rsid w:val="00811000"/>
    <w:rsid w:val="00811006"/>
    <w:rsid w:val="008115F8"/>
    <w:rsid w:val="00811FCB"/>
    <w:rsid w:val="008123D2"/>
    <w:rsid w:val="00812F05"/>
    <w:rsid w:val="0081311E"/>
    <w:rsid w:val="00814F1A"/>
    <w:rsid w:val="00815716"/>
    <w:rsid w:val="008157CA"/>
    <w:rsid w:val="008158D6"/>
    <w:rsid w:val="00817196"/>
    <w:rsid w:val="00817275"/>
    <w:rsid w:val="008179F5"/>
    <w:rsid w:val="00820107"/>
    <w:rsid w:val="008205C1"/>
    <w:rsid w:val="00820DA8"/>
    <w:rsid w:val="00820F85"/>
    <w:rsid w:val="00822939"/>
    <w:rsid w:val="008235DB"/>
    <w:rsid w:val="008248E8"/>
    <w:rsid w:val="0082497E"/>
    <w:rsid w:val="00824AB4"/>
    <w:rsid w:val="00825C42"/>
    <w:rsid w:val="00825D25"/>
    <w:rsid w:val="00826523"/>
    <w:rsid w:val="00826C75"/>
    <w:rsid w:val="00827D6F"/>
    <w:rsid w:val="00830364"/>
    <w:rsid w:val="00830CDE"/>
    <w:rsid w:val="008321BD"/>
    <w:rsid w:val="00834191"/>
    <w:rsid w:val="00834A32"/>
    <w:rsid w:val="008358C6"/>
    <w:rsid w:val="00835D31"/>
    <w:rsid w:val="00836794"/>
    <w:rsid w:val="008376AC"/>
    <w:rsid w:val="00837D1E"/>
    <w:rsid w:val="00840483"/>
    <w:rsid w:val="00840592"/>
    <w:rsid w:val="00840AC1"/>
    <w:rsid w:val="00842E86"/>
    <w:rsid w:val="00843A17"/>
    <w:rsid w:val="00843F7A"/>
    <w:rsid w:val="008444E8"/>
    <w:rsid w:val="00844AD8"/>
    <w:rsid w:val="00844E80"/>
    <w:rsid w:val="008454E9"/>
    <w:rsid w:val="008464F1"/>
    <w:rsid w:val="00846888"/>
    <w:rsid w:val="00846FE7"/>
    <w:rsid w:val="00850799"/>
    <w:rsid w:val="008507F7"/>
    <w:rsid w:val="00851609"/>
    <w:rsid w:val="008518CF"/>
    <w:rsid w:val="008527BE"/>
    <w:rsid w:val="00853203"/>
    <w:rsid w:val="00853D0D"/>
    <w:rsid w:val="00856911"/>
    <w:rsid w:val="00860B6B"/>
    <w:rsid w:val="00861128"/>
    <w:rsid w:val="008615DC"/>
    <w:rsid w:val="008618C3"/>
    <w:rsid w:val="008621D7"/>
    <w:rsid w:val="00863425"/>
    <w:rsid w:val="00863EC5"/>
    <w:rsid w:val="008640B5"/>
    <w:rsid w:val="0086508F"/>
    <w:rsid w:val="00865373"/>
    <w:rsid w:val="0086643D"/>
    <w:rsid w:val="00866DE1"/>
    <w:rsid w:val="008677FD"/>
    <w:rsid w:val="00867E54"/>
    <w:rsid w:val="00867E66"/>
    <w:rsid w:val="008705D1"/>
    <w:rsid w:val="008706D4"/>
    <w:rsid w:val="008707D4"/>
    <w:rsid w:val="00870AAC"/>
    <w:rsid w:val="00870F8A"/>
    <w:rsid w:val="00871479"/>
    <w:rsid w:val="00871589"/>
    <w:rsid w:val="008719A4"/>
    <w:rsid w:val="00871D23"/>
    <w:rsid w:val="008723E9"/>
    <w:rsid w:val="00873D4B"/>
    <w:rsid w:val="00874312"/>
    <w:rsid w:val="0087437C"/>
    <w:rsid w:val="00874544"/>
    <w:rsid w:val="00874A23"/>
    <w:rsid w:val="008757AA"/>
    <w:rsid w:val="00875CD7"/>
    <w:rsid w:val="008764A0"/>
    <w:rsid w:val="00876A48"/>
    <w:rsid w:val="00876B4D"/>
    <w:rsid w:val="00876C94"/>
    <w:rsid w:val="008772C0"/>
    <w:rsid w:val="0087742D"/>
    <w:rsid w:val="008776FA"/>
    <w:rsid w:val="00877F18"/>
    <w:rsid w:val="00877FB3"/>
    <w:rsid w:val="00880125"/>
    <w:rsid w:val="00881477"/>
    <w:rsid w:val="00883ABC"/>
    <w:rsid w:val="008845EC"/>
    <w:rsid w:val="00886D89"/>
    <w:rsid w:val="00887D4E"/>
    <w:rsid w:val="00890BD7"/>
    <w:rsid w:val="008919F7"/>
    <w:rsid w:val="00893679"/>
    <w:rsid w:val="008941E3"/>
    <w:rsid w:val="00894833"/>
    <w:rsid w:val="00894A88"/>
    <w:rsid w:val="008950D9"/>
    <w:rsid w:val="00895386"/>
    <w:rsid w:val="00895477"/>
    <w:rsid w:val="0089560D"/>
    <w:rsid w:val="008970B7"/>
    <w:rsid w:val="00897866"/>
    <w:rsid w:val="008A0336"/>
    <w:rsid w:val="008A146C"/>
    <w:rsid w:val="008A1526"/>
    <w:rsid w:val="008A1A32"/>
    <w:rsid w:val="008A1E37"/>
    <w:rsid w:val="008A21FF"/>
    <w:rsid w:val="008A2572"/>
    <w:rsid w:val="008A2CE2"/>
    <w:rsid w:val="008A30AC"/>
    <w:rsid w:val="008A3F07"/>
    <w:rsid w:val="008A44B8"/>
    <w:rsid w:val="008A51A8"/>
    <w:rsid w:val="008A54C7"/>
    <w:rsid w:val="008A65BF"/>
    <w:rsid w:val="008A6608"/>
    <w:rsid w:val="008A698E"/>
    <w:rsid w:val="008A70A5"/>
    <w:rsid w:val="008A77D8"/>
    <w:rsid w:val="008A7EEE"/>
    <w:rsid w:val="008B0483"/>
    <w:rsid w:val="008B120C"/>
    <w:rsid w:val="008B147F"/>
    <w:rsid w:val="008B2065"/>
    <w:rsid w:val="008B2873"/>
    <w:rsid w:val="008B2910"/>
    <w:rsid w:val="008B3386"/>
    <w:rsid w:val="008B4004"/>
    <w:rsid w:val="008B4286"/>
    <w:rsid w:val="008B5027"/>
    <w:rsid w:val="008B51A0"/>
    <w:rsid w:val="008B5581"/>
    <w:rsid w:val="008B592A"/>
    <w:rsid w:val="008B5BE3"/>
    <w:rsid w:val="008B65E0"/>
    <w:rsid w:val="008B71DF"/>
    <w:rsid w:val="008B7B5C"/>
    <w:rsid w:val="008C0C70"/>
    <w:rsid w:val="008C0C99"/>
    <w:rsid w:val="008C1B31"/>
    <w:rsid w:val="008C1E04"/>
    <w:rsid w:val="008C2017"/>
    <w:rsid w:val="008C20B5"/>
    <w:rsid w:val="008C2FAB"/>
    <w:rsid w:val="008C31B9"/>
    <w:rsid w:val="008C3FC3"/>
    <w:rsid w:val="008C4633"/>
    <w:rsid w:val="008C4958"/>
    <w:rsid w:val="008C4BAA"/>
    <w:rsid w:val="008C5085"/>
    <w:rsid w:val="008C61DF"/>
    <w:rsid w:val="008C640D"/>
    <w:rsid w:val="008C6AE8"/>
    <w:rsid w:val="008C7573"/>
    <w:rsid w:val="008D00A5"/>
    <w:rsid w:val="008D0371"/>
    <w:rsid w:val="008D0F20"/>
    <w:rsid w:val="008D1E88"/>
    <w:rsid w:val="008D34F1"/>
    <w:rsid w:val="008D39D8"/>
    <w:rsid w:val="008D4374"/>
    <w:rsid w:val="008D558D"/>
    <w:rsid w:val="008D56EC"/>
    <w:rsid w:val="008D5A72"/>
    <w:rsid w:val="008D6D1A"/>
    <w:rsid w:val="008D74C2"/>
    <w:rsid w:val="008E065E"/>
    <w:rsid w:val="008E0927"/>
    <w:rsid w:val="008E116D"/>
    <w:rsid w:val="008E1909"/>
    <w:rsid w:val="008E191A"/>
    <w:rsid w:val="008E1FCA"/>
    <w:rsid w:val="008E2322"/>
    <w:rsid w:val="008E28EE"/>
    <w:rsid w:val="008E2D4C"/>
    <w:rsid w:val="008E32C2"/>
    <w:rsid w:val="008E47B4"/>
    <w:rsid w:val="008E486D"/>
    <w:rsid w:val="008E52DD"/>
    <w:rsid w:val="008E5589"/>
    <w:rsid w:val="008E5A1E"/>
    <w:rsid w:val="008E664E"/>
    <w:rsid w:val="008F0387"/>
    <w:rsid w:val="008F15AF"/>
    <w:rsid w:val="008F1C4E"/>
    <w:rsid w:val="008F1EAB"/>
    <w:rsid w:val="008F2780"/>
    <w:rsid w:val="008F314F"/>
    <w:rsid w:val="008F33DC"/>
    <w:rsid w:val="008F3A19"/>
    <w:rsid w:val="008F4507"/>
    <w:rsid w:val="008F477F"/>
    <w:rsid w:val="008F4A4B"/>
    <w:rsid w:val="008F5CCD"/>
    <w:rsid w:val="008F7C55"/>
    <w:rsid w:val="008F7F6C"/>
    <w:rsid w:val="0090013B"/>
    <w:rsid w:val="009009A5"/>
    <w:rsid w:val="009020A6"/>
    <w:rsid w:val="00902350"/>
    <w:rsid w:val="009023BC"/>
    <w:rsid w:val="0090336B"/>
    <w:rsid w:val="00903FBC"/>
    <w:rsid w:val="0090453C"/>
    <w:rsid w:val="0090487A"/>
    <w:rsid w:val="00904DA4"/>
    <w:rsid w:val="009053AA"/>
    <w:rsid w:val="0090574F"/>
    <w:rsid w:val="0090685D"/>
    <w:rsid w:val="00906939"/>
    <w:rsid w:val="00907217"/>
    <w:rsid w:val="00907364"/>
    <w:rsid w:val="00910385"/>
    <w:rsid w:val="009107D5"/>
    <w:rsid w:val="00910B7D"/>
    <w:rsid w:val="00911A77"/>
    <w:rsid w:val="00911DFB"/>
    <w:rsid w:val="00911FDA"/>
    <w:rsid w:val="009121EF"/>
    <w:rsid w:val="00912A1A"/>
    <w:rsid w:val="00913030"/>
    <w:rsid w:val="009139D9"/>
    <w:rsid w:val="00913EA2"/>
    <w:rsid w:val="00914AD8"/>
    <w:rsid w:val="00914EF8"/>
    <w:rsid w:val="00915059"/>
    <w:rsid w:val="00915D59"/>
    <w:rsid w:val="00915DB1"/>
    <w:rsid w:val="00916079"/>
    <w:rsid w:val="00916904"/>
    <w:rsid w:val="00916F17"/>
    <w:rsid w:val="009174D5"/>
    <w:rsid w:val="00917CE9"/>
    <w:rsid w:val="009207ED"/>
    <w:rsid w:val="00920BF2"/>
    <w:rsid w:val="009212EE"/>
    <w:rsid w:val="00922010"/>
    <w:rsid w:val="00923096"/>
    <w:rsid w:val="009240AB"/>
    <w:rsid w:val="0092495E"/>
    <w:rsid w:val="0092495F"/>
    <w:rsid w:val="00926018"/>
    <w:rsid w:val="009276E8"/>
    <w:rsid w:val="00927736"/>
    <w:rsid w:val="009278B2"/>
    <w:rsid w:val="009302F9"/>
    <w:rsid w:val="009307A3"/>
    <w:rsid w:val="00931BD9"/>
    <w:rsid w:val="00932812"/>
    <w:rsid w:val="00932F10"/>
    <w:rsid w:val="00936466"/>
    <w:rsid w:val="009368F3"/>
    <w:rsid w:val="00936DD8"/>
    <w:rsid w:val="00937048"/>
    <w:rsid w:val="00937383"/>
    <w:rsid w:val="00937A49"/>
    <w:rsid w:val="00940622"/>
    <w:rsid w:val="009410B2"/>
    <w:rsid w:val="00941370"/>
    <w:rsid w:val="009415F7"/>
    <w:rsid w:val="00941636"/>
    <w:rsid w:val="00942A10"/>
    <w:rsid w:val="00943742"/>
    <w:rsid w:val="00943A68"/>
    <w:rsid w:val="009441E0"/>
    <w:rsid w:val="009443A5"/>
    <w:rsid w:val="00944577"/>
    <w:rsid w:val="00945C05"/>
    <w:rsid w:val="00946945"/>
    <w:rsid w:val="009476AE"/>
    <w:rsid w:val="00947713"/>
    <w:rsid w:val="00947F97"/>
    <w:rsid w:val="009500E4"/>
    <w:rsid w:val="009505BB"/>
    <w:rsid w:val="00950DE7"/>
    <w:rsid w:val="00951946"/>
    <w:rsid w:val="00951B4B"/>
    <w:rsid w:val="00952C08"/>
    <w:rsid w:val="00953920"/>
    <w:rsid w:val="009539BD"/>
    <w:rsid w:val="00953C28"/>
    <w:rsid w:val="00953CCB"/>
    <w:rsid w:val="00953D47"/>
    <w:rsid w:val="009542E9"/>
    <w:rsid w:val="00954ECA"/>
    <w:rsid w:val="009554F3"/>
    <w:rsid w:val="00955BA7"/>
    <w:rsid w:val="0095681E"/>
    <w:rsid w:val="0095686D"/>
    <w:rsid w:val="00956961"/>
    <w:rsid w:val="00956C1E"/>
    <w:rsid w:val="00956E0A"/>
    <w:rsid w:val="009572D4"/>
    <w:rsid w:val="0095763A"/>
    <w:rsid w:val="00957D54"/>
    <w:rsid w:val="00961921"/>
    <w:rsid w:val="00962016"/>
    <w:rsid w:val="009627A6"/>
    <w:rsid w:val="009635A9"/>
    <w:rsid w:val="0096430A"/>
    <w:rsid w:val="0096554B"/>
    <w:rsid w:val="0096583F"/>
    <w:rsid w:val="0096584A"/>
    <w:rsid w:val="009666C1"/>
    <w:rsid w:val="009671B8"/>
    <w:rsid w:val="00967F69"/>
    <w:rsid w:val="00970DDF"/>
    <w:rsid w:val="00970F5B"/>
    <w:rsid w:val="00971F08"/>
    <w:rsid w:val="00971F75"/>
    <w:rsid w:val="00972AE2"/>
    <w:rsid w:val="00972E6E"/>
    <w:rsid w:val="009741F7"/>
    <w:rsid w:val="0097603D"/>
    <w:rsid w:val="00976949"/>
    <w:rsid w:val="00980477"/>
    <w:rsid w:val="00981F88"/>
    <w:rsid w:val="0098229A"/>
    <w:rsid w:val="00982528"/>
    <w:rsid w:val="0098359C"/>
    <w:rsid w:val="00983A04"/>
    <w:rsid w:val="00983D5B"/>
    <w:rsid w:val="00985253"/>
    <w:rsid w:val="009853B3"/>
    <w:rsid w:val="00985779"/>
    <w:rsid w:val="00986041"/>
    <w:rsid w:val="009862EB"/>
    <w:rsid w:val="00986743"/>
    <w:rsid w:val="00986E61"/>
    <w:rsid w:val="00987B76"/>
    <w:rsid w:val="00987D57"/>
    <w:rsid w:val="00987FC1"/>
    <w:rsid w:val="00990630"/>
    <w:rsid w:val="00990779"/>
    <w:rsid w:val="00990DA6"/>
    <w:rsid w:val="009911DD"/>
    <w:rsid w:val="00991761"/>
    <w:rsid w:val="00992114"/>
    <w:rsid w:val="0099218F"/>
    <w:rsid w:val="00993370"/>
    <w:rsid w:val="00993502"/>
    <w:rsid w:val="009940C9"/>
    <w:rsid w:val="00994965"/>
    <w:rsid w:val="00994DCA"/>
    <w:rsid w:val="009956CE"/>
    <w:rsid w:val="00995BA9"/>
    <w:rsid w:val="009960EC"/>
    <w:rsid w:val="00996B30"/>
    <w:rsid w:val="009970DD"/>
    <w:rsid w:val="00997FEF"/>
    <w:rsid w:val="009A0930"/>
    <w:rsid w:val="009A0FBA"/>
    <w:rsid w:val="009A1601"/>
    <w:rsid w:val="009A1B48"/>
    <w:rsid w:val="009A1E33"/>
    <w:rsid w:val="009A2F7E"/>
    <w:rsid w:val="009A334E"/>
    <w:rsid w:val="009A3BB6"/>
    <w:rsid w:val="009A462D"/>
    <w:rsid w:val="009A4FFE"/>
    <w:rsid w:val="009A5CBA"/>
    <w:rsid w:val="009A6A89"/>
    <w:rsid w:val="009A6FC2"/>
    <w:rsid w:val="009A7963"/>
    <w:rsid w:val="009B0859"/>
    <w:rsid w:val="009B0F35"/>
    <w:rsid w:val="009B1420"/>
    <w:rsid w:val="009B1F30"/>
    <w:rsid w:val="009B2ADB"/>
    <w:rsid w:val="009B2E9A"/>
    <w:rsid w:val="009B3604"/>
    <w:rsid w:val="009B3AC2"/>
    <w:rsid w:val="009B445A"/>
    <w:rsid w:val="009B4783"/>
    <w:rsid w:val="009B4DF4"/>
    <w:rsid w:val="009B530D"/>
    <w:rsid w:val="009B55F6"/>
    <w:rsid w:val="009B564E"/>
    <w:rsid w:val="009B5DA2"/>
    <w:rsid w:val="009B6E01"/>
    <w:rsid w:val="009B7D8D"/>
    <w:rsid w:val="009B7E87"/>
    <w:rsid w:val="009C0169"/>
    <w:rsid w:val="009C128B"/>
    <w:rsid w:val="009C1CB2"/>
    <w:rsid w:val="009C2C9A"/>
    <w:rsid w:val="009C403E"/>
    <w:rsid w:val="009C42D0"/>
    <w:rsid w:val="009C4A8E"/>
    <w:rsid w:val="009C6099"/>
    <w:rsid w:val="009C7038"/>
    <w:rsid w:val="009C7446"/>
    <w:rsid w:val="009D2191"/>
    <w:rsid w:val="009D2E45"/>
    <w:rsid w:val="009D3978"/>
    <w:rsid w:val="009D42A8"/>
    <w:rsid w:val="009D42A9"/>
    <w:rsid w:val="009D4E18"/>
    <w:rsid w:val="009D4FF0"/>
    <w:rsid w:val="009D548A"/>
    <w:rsid w:val="009D5605"/>
    <w:rsid w:val="009D5C2E"/>
    <w:rsid w:val="009D6216"/>
    <w:rsid w:val="009D703C"/>
    <w:rsid w:val="009D7065"/>
    <w:rsid w:val="009D718F"/>
    <w:rsid w:val="009E04E3"/>
    <w:rsid w:val="009E068F"/>
    <w:rsid w:val="009E0886"/>
    <w:rsid w:val="009E148B"/>
    <w:rsid w:val="009E14E0"/>
    <w:rsid w:val="009E1A4D"/>
    <w:rsid w:val="009E1B7B"/>
    <w:rsid w:val="009E1BB6"/>
    <w:rsid w:val="009E2AA7"/>
    <w:rsid w:val="009E35DB"/>
    <w:rsid w:val="009E387B"/>
    <w:rsid w:val="009E47A3"/>
    <w:rsid w:val="009E4AF9"/>
    <w:rsid w:val="009E505B"/>
    <w:rsid w:val="009E51B1"/>
    <w:rsid w:val="009E5820"/>
    <w:rsid w:val="009E62E7"/>
    <w:rsid w:val="009E7159"/>
    <w:rsid w:val="009E74F0"/>
    <w:rsid w:val="009E7786"/>
    <w:rsid w:val="009F03B7"/>
    <w:rsid w:val="009F0702"/>
    <w:rsid w:val="009F08F3"/>
    <w:rsid w:val="009F2260"/>
    <w:rsid w:val="009F2F9D"/>
    <w:rsid w:val="009F344F"/>
    <w:rsid w:val="009F55C5"/>
    <w:rsid w:val="009F5DA0"/>
    <w:rsid w:val="009F6699"/>
    <w:rsid w:val="009F69DE"/>
    <w:rsid w:val="009F7205"/>
    <w:rsid w:val="009F72A2"/>
    <w:rsid w:val="009F760C"/>
    <w:rsid w:val="009F7AD0"/>
    <w:rsid w:val="00A000AE"/>
    <w:rsid w:val="00A003AB"/>
    <w:rsid w:val="00A0054F"/>
    <w:rsid w:val="00A0130D"/>
    <w:rsid w:val="00A0299C"/>
    <w:rsid w:val="00A02DF6"/>
    <w:rsid w:val="00A031D8"/>
    <w:rsid w:val="00A03210"/>
    <w:rsid w:val="00A03A9A"/>
    <w:rsid w:val="00A048A8"/>
    <w:rsid w:val="00A04F49"/>
    <w:rsid w:val="00A0509F"/>
    <w:rsid w:val="00A05BC8"/>
    <w:rsid w:val="00A06B71"/>
    <w:rsid w:val="00A103F8"/>
    <w:rsid w:val="00A115C0"/>
    <w:rsid w:val="00A12878"/>
    <w:rsid w:val="00A129EE"/>
    <w:rsid w:val="00A12F7D"/>
    <w:rsid w:val="00A13282"/>
    <w:rsid w:val="00A13E54"/>
    <w:rsid w:val="00A155CE"/>
    <w:rsid w:val="00A158A7"/>
    <w:rsid w:val="00A158E2"/>
    <w:rsid w:val="00A1688C"/>
    <w:rsid w:val="00A17718"/>
    <w:rsid w:val="00A17F63"/>
    <w:rsid w:val="00A20E82"/>
    <w:rsid w:val="00A2193B"/>
    <w:rsid w:val="00A21B86"/>
    <w:rsid w:val="00A21E81"/>
    <w:rsid w:val="00A22CA3"/>
    <w:rsid w:val="00A22FCB"/>
    <w:rsid w:val="00A2351A"/>
    <w:rsid w:val="00A23957"/>
    <w:rsid w:val="00A25359"/>
    <w:rsid w:val="00A2547A"/>
    <w:rsid w:val="00A25C80"/>
    <w:rsid w:val="00A264A9"/>
    <w:rsid w:val="00A26DCF"/>
    <w:rsid w:val="00A2701B"/>
    <w:rsid w:val="00A27785"/>
    <w:rsid w:val="00A27A15"/>
    <w:rsid w:val="00A27FDE"/>
    <w:rsid w:val="00A30187"/>
    <w:rsid w:val="00A302A9"/>
    <w:rsid w:val="00A31472"/>
    <w:rsid w:val="00A314FA"/>
    <w:rsid w:val="00A31701"/>
    <w:rsid w:val="00A3346E"/>
    <w:rsid w:val="00A337CB"/>
    <w:rsid w:val="00A33CB8"/>
    <w:rsid w:val="00A3431A"/>
    <w:rsid w:val="00A3448A"/>
    <w:rsid w:val="00A34F09"/>
    <w:rsid w:val="00A34F56"/>
    <w:rsid w:val="00A36297"/>
    <w:rsid w:val="00A3707A"/>
    <w:rsid w:val="00A370C2"/>
    <w:rsid w:val="00A37482"/>
    <w:rsid w:val="00A40E0A"/>
    <w:rsid w:val="00A41E2B"/>
    <w:rsid w:val="00A41F5C"/>
    <w:rsid w:val="00A424E1"/>
    <w:rsid w:val="00A441BF"/>
    <w:rsid w:val="00A45034"/>
    <w:rsid w:val="00A45B74"/>
    <w:rsid w:val="00A463F5"/>
    <w:rsid w:val="00A46887"/>
    <w:rsid w:val="00A47334"/>
    <w:rsid w:val="00A507AE"/>
    <w:rsid w:val="00A507DA"/>
    <w:rsid w:val="00A509B0"/>
    <w:rsid w:val="00A50A92"/>
    <w:rsid w:val="00A52092"/>
    <w:rsid w:val="00A52E1D"/>
    <w:rsid w:val="00A532F0"/>
    <w:rsid w:val="00A535AB"/>
    <w:rsid w:val="00A5386D"/>
    <w:rsid w:val="00A5392B"/>
    <w:rsid w:val="00A53AB4"/>
    <w:rsid w:val="00A53F81"/>
    <w:rsid w:val="00A5519E"/>
    <w:rsid w:val="00A55E0D"/>
    <w:rsid w:val="00A55F93"/>
    <w:rsid w:val="00A61499"/>
    <w:rsid w:val="00A6232A"/>
    <w:rsid w:val="00A62A77"/>
    <w:rsid w:val="00A63483"/>
    <w:rsid w:val="00A637CD"/>
    <w:rsid w:val="00A63842"/>
    <w:rsid w:val="00A64BCD"/>
    <w:rsid w:val="00A657D7"/>
    <w:rsid w:val="00A660A4"/>
    <w:rsid w:val="00A660AC"/>
    <w:rsid w:val="00A66454"/>
    <w:rsid w:val="00A6724B"/>
    <w:rsid w:val="00A67449"/>
    <w:rsid w:val="00A67E6C"/>
    <w:rsid w:val="00A70548"/>
    <w:rsid w:val="00A7178A"/>
    <w:rsid w:val="00A71B42"/>
    <w:rsid w:val="00A71B99"/>
    <w:rsid w:val="00A71C5F"/>
    <w:rsid w:val="00A729AF"/>
    <w:rsid w:val="00A72FE2"/>
    <w:rsid w:val="00A737EB"/>
    <w:rsid w:val="00A7391C"/>
    <w:rsid w:val="00A739D0"/>
    <w:rsid w:val="00A74164"/>
    <w:rsid w:val="00A75B6F"/>
    <w:rsid w:val="00A75FF3"/>
    <w:rsid w:val="00A761D4"/>
    <w:rsid w:val="00A7679B"/>
    <w:rsid w:val="00A76F0B"/>
    <w:rsid w:val="00A77EC4"/>
    <w:rsid w:val="00A80583"/>
    <w:rsid w:val="00A81AE1"/>
    <w:rsid w:val="00A82687"/>
    <w:rsid w:val="00A836B5"/>
    <w:rsid w:val="00A85BAA"/>
    <w:rsid w:val="00A85C72"/>
    <w:rsid w:val="00A87F72"/>
    <w:rsid w:val="00A905D1"/>
    <w:rsid w:val="00A91700"/>
    <w:rsid w:val="00A91854"/>
    <w:rsid w:val="00A91BE9"/>
    <w:rsid w:val="00A91E7F"/>
    <w:rsid w:val="00A927E3"/>
    <w:rsid w:val="00A92879"/>
    <w:rsid w:val="00A92A82"/>
    <w:rsid w:val="00A9442A"/>
    <w:rsid w:val="00A94C14"/>
    <w:rsid w:val="00A96150"/>
    <w:rsid w:val="00A96B92"/>
    <w:rsid w:val="00A978A5"/>
    <w:rsid w:val="00AA016F"/>
    <w:rsid w:val="00AA1331"/>
    <w:rsid w:val="00AA1508"/>
    <w:rsid w:val="00AA1B11"/>
    <w:rsid w:val="00AA1C08"/>
    <w:rsid w:val="00AA1ED6"/>
    <w:rsid w:val="00AA248F"/>
    <w:rsid w:val="00AA2CF5"/>
    <w:rsid w:val="00AA36F1"/>
    <w:rsid w:val="00AA43A5"/>
    <w:rsid w:val="00AA51D6"/>
    <w:rsid w:val="00AB0BC8"/>
    <w:rsid w:val="00AB11CA"/>
    <w:rsid w:val="00AB14D9"/>
    <w:rsid w:val="00AB1A9C"/>
    <w:rsid w:val="00AB3056"/>
    <w:rsid w:val="00AB4436"/>
    <w:rsid w:val="00AB4AB8"/>
    <w:rsid w:val="00AB655E"/>
    <w:rsid w:val="00AB6867"/>
    <w:rsid w:val="00AB6BB3"/>
    <w:rsid w:val="00AB7494"/>
    <w:rsid w:val="00AB77CB"/>
    <w:rsid w:val="00AB7C89"/>
    <w:rsid w:val="00AC007F"/>
    <w:rsid w:val="00AC0D77"/>
    <w:rsid w:val="00AC0DF1"/>
    <w:rsid w:val="00AC13E1"/>
    <w:rsid w:val="00AC163D"/>
    <w:rsid w:val="00AC190B"/>
    <w:rsid w:val="00AC1D8D"/>
    <w:rsid w:val="00AC2443"/>
    <w:rsid w:val="00AC2924"/>
    <w:rsid w:val="00AC2ECD"/>
    <w:rsid w:val="00AC3119"/>
    <w:rsid w:val="00AC3C93"/>
    <w:rsid w:val="00AC46E7"/>
    <w:rsid w:val="00AC49FB"/>
    <w:rsid w:val="00AC5527"/>
    <w:rsid w:val="00AC5A10"/>
    <w:rsid w:val="00AC5EC0"/>
    <w:rsid w:val="00AD0926"/>
    <w:rsid w:val="00AD0AA3"/>
    <w:rsid w:val="00AD0CB2"/>
    <w:rsid w:val="00AD2D80"/>
    <w:rsid w:val="00AD2EC9"/>
    <w:rsid w:val="00AD2ED0"/>
    <w:rsid w:val="00AD3CE3"/>
    <w:rsid w:val="00AD3E8F"/>
    <w:rsid w:val="00AD3F94"/>
    <w:rsid w:val="00AD4A5A"/>
    <w:rsid w:val="00AD6BD8"/>
    <w:rsid w:val="00AD6F80"/>
    <w:rsid w:val="00AD715A"/>
    <w:rsid w:val="00AD74D6"/>
    <w:rsid w:val="00AD7931"/>
    <w:rsid w:val="00AD7D85"/>
    <w:rsid w:val="00AE01A3"/>
    <w:rsid w:val="00AE0448"/>
    <w:rsid w:val="00AE112B"/>
    <w:rsid w:val="00AE1D22"/>
    <w:rsid w:val="00AE27AC"/>
    <w:rsid w:val="00AE40E0"/>
    <w:rsid w:val="00AE49BF"/>
    <w:rsid w:val="00AE4DBA"/>
    <w:rsid w:val="00AE4F07"/>
    <w:rsid w:val="00AE539C"/>
    <w:rsid w:val="00AE610A"/>
    <w:rsid w:val="00AE63B2"/>
    <w:rsid w:val="00AE657A"/>
    <w:rsid w:val="00AE78B1"/>
    <w:rsid w:val="00AF1C5D"/>
    <w:rsid w:val="00AF3173"/>
    <w:rsid w:val="00AF3459"/>
    <w:rsid w:val="00AF41A3"/>
    <w:rsid w:val="00AF42D7"/>
    <w:rsid w:val="00AF5A06"/>
    <w:rsid w:val="00AF5BAB"/>
    <w:rsid w:val="00AF5C12"/>
    <w:rsid w:val="00AF623E"/>
    <w:rsid w:val="00AF70A3"/>
    <w:rsid w:val="00AF7124"/>
    <w:rsid w:val="00AF78E4"/>
    <w:rsid w:val="00B00389"/>
    <w:rsid w:val="00B006FE"/>
    <w:rsid w:val="00B007CB"/>
    <w:rsid w:val="00B00B8E"/>
    <w:rsid w:val="00B00F22"/>
    <w:rsid w:val="00B02AA9"/>
    <w:rsid w:val="00B02FA3"/>
    <w:rsid w:val="00B03DBE"/>
    <w:rsid w:val="00B040CC"/>
    <w:rsid w:val="00B042F1"/>
    <w:rsid w:val="00B045CA"/>
    <w:rsid w:val="00B0467D"/>
    <w:rsid w:val="00B05084"/>
    <w:rsid w:val="00B055C9"/>
    <w:rsid w:val="00B06A11"/>
    <w:rsid w:val="00B06E4D"/>
    <w:rsid w:val="00B1018C"/>
    <w:rsid w:val="00B106C8"/>
    <w:rsid w:val="00B119FB"/>
    <w:rsid w:val="00B11F12"/>
    <w:rsid w:val="00B1218D"/>
    <w:rsid w:val="00B12D98"/>
    <w:rsid w:val="00B143F6"/>
    <w:rsid w:val="00B157F9"/>
    <w:rsid w:val="00B1672C"/>
    <w:rsid w:val="00B16879"/>
    <w:rsid w:val="00B1707C"/>
    <w:rsid w:val="00B20256"/>
    <w:rsid w:val="00B20D09"/>
    <w:rsid w:val="00B20FAE"/>
    <w:rsid w:val="00B21E55"/>
    <w:rsid w:val="00B222A3"/>
    <w:rsid w:val="00B2247E"/>
    <w:rsid w:val="00B25BD7"/>
    <w:rsid w:val="00B26129"/>
    <w:rsid w:val="00B26986"/>
    <w:rsid w:val="00B2763F"/>
    <w:rsid w:val="00B27AAC"/>
    <w:rsid w:val="00B30718"/>
    <w:rsid w:val="00B30929"/>
    <w:rsid w:val="00B30E87"/>
    <w:rsid w:val="00B31E15"/>
    <w:rsid w:val="00B323E9"/>
    <w:rsid w:val="00B3330C"/>
    <w:rsid w:val="00B33484"/>
    <w:rsid w:val="00B3365D"/>
    <w:rsid w:val="00B33905"/>
    <w:rsid w:val="00B33956"/>
    <w:rsid w:val="00B34113"/>
    <w:rsid w:val="00B3412E"/>
    <w:rsid w:val="00B35137"/>
    <w:rsid w:val="00B35A98"/>
    <w:rsid w:val="00B36C80"/>
    <w:rsid w:val="00B372AA"/>
    <w:rsid w:val="00B372C8"/>
    <w:rsid w:val="00B40445"/>
    <w:rsid w:val="00B409E0"/>
    <w:rsid w:val="00B40C5D"/>
    <w:rsid w:val="00B41888"/>
    <w:rsid w:val="00B41F69"/>
    <w:rsid w:val="00B450E2"/>
    <w:rsid w:val="00B45308"/>
    <w:rsid w:val="00B45A52"/>
    <w:rsid w:val="00B46175"/>
    <w:rsid w:val="00B461FA"/>
    <w:rsid w:val="00B4658B"/>
    <w:rsid w:val="00B466BD"/>
    <w:rsid w:val="00B46A9C"/>
    <w:rsid w:val="00B46DA7"/>
    <w:rsid w:val="00B473CA"/>
    <w:rsid w:val="00B5164C"/>
    <w:rsid w:val="00B51F08"/>
    <w:rsid w:val="00B51F4B"/>
    <w:rsid w:val="00B533F3"/>
    <w:rsid w:val="00B54530"/>
    <w:rsid w:val="00B548B7"/>
    <w:rsid w:val="00B567BA"/>
    <w:rsid w:val="00B60A81"/>
    <w:rsid w:val="00B61EFC"/>
    <w:rsid w:val="00B62057"/>
    <w:rsid w:val="00B622C3"/>
    <w:rsid w:val="00B62722"/>
    <w:rsid w:val="00B62C82"/>
    <w:rsid w:val="00B637C9"/>
    <w:rsid w:val="00B64413"/>
    <w:rsid w:val="00B664C7"/>
    <w:rsid w:val="00B66EBF"/>
    <w:rsid w:val="00B67496"/>
    <w:rsid w:val="00B67C05"/>
    <w:rsid w:val="00B70988"/>
    <w:rsid w:val="00B715E4"/>
    <w:rsid w:val="00B72306"/>
    <w:rsid w:val="00B7249A"/>
    <w:rsid w:val="00B73564"/>
    <w:rsid w:val="00B739F6"/>
    <w:rsid w:val="00B73EAC"/>
    <w:rsid w:val="00B747AC"/>
    <w:rsid w:val="00B74FA4"/>
    <w:rsid w:val="00B74FA6"/>
    <w:rsid w:val="00B778DF"/>
    <w:rsid w:val="00B80D1B"/>
    <w:rsid w:val="00B81037"/>
    <w:rsid w:val="00B811F9"/>
    <w:rsid w:val="00B81A6C"/>
    <w:rsid w:val="00B83222"/>
    <w:rsid w:val="00B835AD"/>
    <w:rsid w:val="00B8360C"/>
    <w:rsid w:val="00B842F3"/>
    <w:rsid w:val="00B85716"/>
    <w:rsid w:val="00B85DE5"/>
    <w:rsid w:val="00B85DE6"/>
    <w:rsid w:val="00B875B5"/>
    <w:rsid w:val="00B878CD"/>
    <w:rsid w:val="00B87D04"/>
    <w:rsid w:val="00B908FC"/>
    <w:rsid w:val="00B90A5F"/>
    <w:rsid w:val="00B90F73"/>
    <w:rsid w:val="00B91DA9"/>
    <w:rsid w:val="00B92A15"/>
    <w:rsid w:val="00B92ADC"/>
    <w:rsid w:val="00B92C31"/>
    <w:rsid w:val="00B93419"/>
    <w:rsid w:val="00B93B59"/>
    <w:rsid w:val="00B93C92"/>
    <w:rsid w:val="00B9406A"/>
    <w:rsid w:val="00B951D1"/>
    <w:rsid w:val="00B961D5"/>
    <w:rsid w:val="00B96F60"/>
    <w:rsid w:val="00B9723C"/>
    <w:rsid w:val="00B97A36"/>
    <w:rsid w:val="00B97D42"/>
    <w:rsid w:val="00B97F34"/>
    <w:rsid w:val="00BA02AA"/>
    <w:rsid w:val="00BA04D7"/>
    <w:rsid w:val="00BA14E8"/>
    <w:rsid w:val="00BA16A5"/>
    <w:rsid w:val="00BA1C65"/>
    <w:rsid w:val="00BA2280"/>
    <w:rsid w:val="00BA25BB"/>
    <w:rsid w:val="00BA2A08"/>
    <w:rsid w:val="00BA54BA"/>
    <w:rsid w:val="00BA56D2"/>
    <w:rsid w:val="00BA76E0"/>
    <w:rsid w:val="00BB1F5C"/>
    <w:rsid w:val="00BB2A25"/>
    <w:rsid w:val="00BB44A3"/>
    <w:rsid w:val="00BB48A3"/>
    <w:rsid w:val="00BB4C91"/>
    <w:rsid w:val="00BB51E9"/>
    <w:rsid w:val="00BB570A"/>
    <w:rsid w:val="00BB5C0E"/>
    <w:rsid w:val="00BB5CB6"/>
    <w:rsid w:val="00BB6524"/>
    <w:rsid w:val="00BB6601"/>
    <w:rsid w:val="00BB6C62"/>
    <w:rsid w:val="00BB7324"/>
    <w:rsid w:val="00BC0B1A"/>
    <w:rsid w:val="00BC0C64"/>
    <w:rsid w:val="00BC0FDC"/>
    <w:rsid w:val="00BC11C8"/>
    <w:rsid w:val="00BC1536"/>
    <w:rsid w:val="00BC158D"/>
    <w:rsid w:val="00BC1892"/>
    <w:rsid w:val="00BC1FC8"/>
    <w:rsid w:val="00BC2195"/>
    <w:rsid w:val="00BC2AED"/>
    <w:rsid w:val="00BC3053"/>
    <w:rsid w:val="00BC44E5"/>
    <w:rsid w:val="00BC4D2E"/>
    <w:rsid w:val="00BC5F73"/>
    <w:rsid w:val="00BC7CC8"/>
    <w:rsid w:val="00BD0EC7"/>
    <w:rsid w:val="00BD1106"/>
    <w:rsid w:val="00BD1E00"/>
    <w:rsid w:val="00BD20C5"/>
    <w:rsid w:val="00BD2BD0"/>
    <w:rsid w:val="00BD36B6"/>
    <w:rsid w:val="00BD3EB1"/>
    <w:rsid w:val="00BD48AC"/>
    <w:rsid w:val="00BD5F1A"/>
    <w:rsid w:val="00BD7D39"/>
    <w:rsid w:val="00BE0500"/>
    <w:rsid w:val="00BE08DD"/>
    <w:rsid w:val="00BE0B66"/>
    <w:rsid w:val="00BE0D41"/>
    <w:rsid w:val="00BE1234"/>
    <w:rsid w:val="00BE12C5"/>
    <w:rsid w:val="00BE169B"/>
    <w:rsid w:val="00BE2574"/>
    <w:rsid w:val="00BE29D7"/>
    <w:rsid w:val="00BE2FA6"/>
    <w:rsid w:val="00BE333F"/>
    <w:rsid w:val="00BE34E2"/>
    <w:rsid w:val="00BE3D84"/>
    <w:rsid w:val="00BE6799"/>
    <w:rsid w:val="00BE70F8"/>
    <w:rsid w:val="00BE7406"/>
    <w:rsid w:val="00BE7603"/>
    <w:rsid w:val="00BF0904"/>
    <w:rsid w:val="00BF0A47"/>
    <w:rsid w:val="00BF154E"/>
    <w:rsid w:val="00BF200B"/>
    <w:rsid w:val="00BF2D04"/>
    <w:rsid w:val="00BF3279"/>
    <w:rsid w:val="00BF4369"/>
    <w:rsid w:val="00BF4C50"/>
    <w:rsid w:val="00BF4C7B"/>
    <w:rsid w:val="00BF52F9"/>
    <w:rsid w:val="00BF5682"/>
    <w:rsid w:val="00BF5712"/>
    <w:rsid w:val="00BF57CF"/>
    <w:rsid w:val="00BF5A9E"/>
    <w:rsid w:val="00BF5F16"/>
    <w:rsid w:val="00BF604C"/>
    <w:rsid w:val="00BF62D2"/>
    <w:rsid w:val="00BF74C7"/>
    <w:rsid w:val="00BF766C"/>
    <w:rsid w:val="00BF7F76"/>
    <w:rsid w:val="00C015F1"/>
    <w:rsid w:val="00C01A62"/>
    <w:rsid w:val="00C01F33"/>
    <w:rsid w:val="00C02CC6"/>
    <w:rsid w:val="00C02DF5"/>
    <w:rsid w:val="00C02ED9"/>
    <w:rsid w:val="00C030F6"/>
    <w:rsid w:val="00C031EE"/>
    <w:rsid w:val="00C03AF6"/>
    <w:rsid w:val="00C040F7"/>
    <w:rsid w:val="00C044AB"/>
    <w:rsid w:val="00C046EB"/>
    <w:rsid w:val="00C0523C"/>
    <w:rsid w:val="00C05706"/>
    <w:rsid w:val="00C064F9"/>
    <w:rsid w:val="00C06CB3"/>
    <w:rsid w:val="00C07377"/>
    <w:rsid w:val="00C10478"/>
    <w:rsid w:val="00C10ED1"/>
    <w:rsid w:val="00C10F8A"/>
    <w:rsid w:val="00C12107"/>
    <w:rsid w:val="00C12939"/>
    <w:rsid w:val="00C12944"/>
    <w:rsid w:val="00C1393E"/>
    <w:rsid w:val="00C1488E"/>
    <w:rsid w:val="00C14D4B"/>
    <w:rsid w:val="00C154BB"/>
    <w:rsid w:val="00C22764"/>
    <w:rsid w:val="00C227A9"/>
    <w:rsid w:val="00C24045"/>
    <w:rsid w:val="00C25C3E"/>
    <w:rsid w:val="00C26A5F"/>
    <w:rsid w:val="00C279B5"/>
    <w:rsid w:val="00C27A2D"/>
    <w:rsid w:val="00C27C45"/>
    <w:rsid w:val="00C3002D"/>
    <w:rsid w:val="00C31A16"/>
    <w:rsid w:val="00C33470"/>
    <w:rsid w:val="00C33596"/>
    <w:rsid w:val="00C33B51"/>
    <w:rsid w:val="00C33DA5"/>
    <w:rsid w:val="00C345AA"/>
    <w:rsid w:val="00C35242"/>
    <w:rsid w:val="00C3539A"/>
    <w:rsid w:val="00C36A8A"/>
    <w:rsid w:val="00C3719D"/>
    <w:rsid w:val="00C37CB2"/>
    <w:rsid w:val="00C37D3A"/>
    <w:rsid w:val="00C40C16"/>
    <w:rsid w:val="00C4232D"/>
    <w:rsid w:val="00C45A81"/>
    <w:rsid w:val="00C473A5"/>
    <w:rsid w:val="00C47C9F"/>
    <w:rsid w:val="00C50869"/>
    <w:rsid w:val="00C51785"/>
    <w:rsid w:val="00C54995"/>
    <w:rsid w:val="00C54D41"/>
    <w:rsid w:val="00C57826"/>
    <w:rsid w:val="00C57906"/>
    <w:rsid w:val="00C605C5"/>
    <w:rsid w:val="00C60783"/>
    <w:rsid w:val="00C607B9"/>
    <w:rsid w:val="00C60992"/>
    <w:rsid w:val="00C6326C"/>
    <w:rsid w:val="00C638F9"/>
    <w:rsid w:val="00C64672"/>
    <w:rsid w:val="00C658D3"/>
    <w:rsid w:val="00C6688F"/>
    <w:rsid w:val="00C67B3B"/>
    <w:rsid w:val="00C70697"/>
    <w:rsid w:val="00C72093"/>
    <w:rsid w:val="00C72EF4"/>
    <w:rsid w:val="00C7333E"/>
    <w:rsid w:val="00C733DF"/>
    <w:rsid w:val="00C73D05"/>
    <w:rsid w:val="00C744FE"/>
    <w:rsid w:val="00C74744"/>
    <w:rsid w:val="00C74A8B"/>
    <w:rsid w:val="00C7513B"/>
    <w:rsid w:val="00C7571C"/>
    <w:rsid w:val="00C75BBA"/>
    <w:rsid w:val="00C75D2F"/>
    <w:rsid w:val="00C762BE"/>
    <w:rsid w:val="00C767BE"/>
    <w:rsid w:val="00C76E3C"/>
    <w:rsid w:val="00C7752D"/>
    <w:rsid w:val="00C77DC4"/>
    <w:rsid w:val="00C80268"/>
    <w:rsid w:val="00C812C1"/>
    <w:rsid w:val="00C813FC"/>
    <w:rsid w:val="00C81568"/>
    <w:rsid w:val="00C81A15"/>
    <w:rsid w:val="00C81EEF"/>
    <w:rsid w:val="00C8215E"/>
    <w:rsid w:val="00C821BA"/>
    <w:rsid w:val="00C82A49"/>
    <w:rsid w:val="00C83EA3"/>
    <w:rsid w:val="00C83FB4"/>
    <w:rsid w:val="00C84BC2"/>
    <w:rsid w:val="00C85E50"/>
    <w:rsid w:val="00C866AC"/>
    <w:rsid w:val="00C87CC4"/>
    <w:rsid w:val="00C9027A"/>
    <w:rsid w:val="00C9068E"/>
    <w:rsid w:val="00C90712"/>
    <w:rsid w:val="00C90F49"/>
    <w:rsid w:val="00C9142E"/>
    <w:rsid w:val="00C91E16"/>
    <w:rsid w:val="00C93814"/>
    <w:rsid w:val="00C93C4B"/>
    <w:rsid w:val="00C942EF"/>
    <w:rsid w:val="00C944AB"/>
    <w:rsid w:val="00C95B40"/>
    <w:rsid w:val="00C96591"/>
    <w:rsid w:val="00C97833"/>
    <w:rsid w:val="00C97973"/>
    <w:rsid w:val="00CA031E"/>
    <w:rsid w:val="00CA033F"/>
    <w:rsid w:val="00CA17B2"/>
    <w:rsid w:val="00CA1C12"/>
    <w:rsid w:val="00CA1ED8"/>
    <w:rsid w:val="00CA2CAF"/>
    <w:rsid w:val="00CA2FE5"/>
    <w:rsid w:val="00CA4A02"/>
    <w:rsid w:val="00CA4A80"/>
    <w:rsid w:val="00CA4BB2"/>
    <w:rsid w:val="00CA5762"/>
    <w:rsid w:val="00CA73A3"/>
    <w:rsid w:val="00CA7BA9"/>
    <w:rsid w:val="00CA7F10"/>
    <w:rsid w:val="00CB0DD7"/>
    <w:rsid w:val="00CB1412"/>
    <w:rsid w:val="00CB1F63"/>
    <w:rsid w:val="00CB21A7"/>
    <w:rsid w:val="00CB21D0"/>
    <w:rsid w:val="00CB3E50"/>
    <w:rsid w:val="00CB414A"/>
    <w:rsid w:val="00CB44FC"/>
    <w:rsid w:val="00CB5FCE"/>
    <w:rsid w:val="00CB653F"/>
    <w:rsid w:val="00CB6C3C"/>
    <w:rsid w:val="00CB6DD3"/>
    <w:rsid w:val="00CB7170"/>
    <w:rsid w:val="00CB76DC"/>
    <w:rsid w:val="00CC040E"/>
    <w:rsid w:val="00CC0517"/>
    <w:rsid w:val="00CC062D"/>
    <w:rsid w:val="00CC091A"/>
    <w:rsid w:val="00CC111F"/>
    <w:rsid w:val="00CC1CE7"/>
    <w:rsid w:val="00CC2011"/>
    <w:rsid w:val="00CC3105"/>
    <w:rsid w:val="00CC3EA0"/>
    <w:rsid w:val="00CC4BF2"/>
    <w:rsid w:val="00CC4E63"/>
    <w:rsid w:val="00CC727A"/>
    <w:rsid w:val="00CC7805"/>
    <w:rsid w:val="00CC7B45"/>
    <w:rsid w:val="00CD0503"/>
    <w:rsid w:val="00CD1188"/>
    <w:rsid w:val="00CD13AF"/>
    <w:rsid w:val="00CD16CE"/>
    <w:rsid w:val="00CD180C"/>
    <w:rsid w:val="00CD2C23"/>
    <w:rsid w:val="00CD2ED1"/>
    <w:rsid w:val="00CD337B"/>
    <w:rsid w:val="00CD681E"/>
    <w:rsid w:val="00CD7929"/>
    <w:rsid w:val="00CE0424"/>
    <w:rsid w:val="00CE0913"/>
    <w:rsid w:val="00CE3A84"/>
    <w:rsid w:val="00CE47F3"/>
    <w:rsid w:val="00CE4BFB"/>
    <w:rsid w:val="00CE4CC9"/>
    <w:rsid w:val="00CE59DC"/>
    <w:rsid w:val="00CE5F56"/>
    <w:rsid w:val="00CE6076"/>
    <w:rsid w:val="00CE7561"/>
    <w:rsid w:val="00CE7CF0"/>
    <w:rsid w:val="00CF048A"/>
    <w:rsid w:val="00CF0897"/>
    <w:rsid w:val="00CF0C3A"/>
    <w:rsid w:val="00CF1354"/>
    <w:rsid w:val="00CF1824"/>
    <w:rsid w:val="00CF1999"/>
    <w:rsid w:val="00CF2529"/>
    <w:rsid w:val="00CF31DC"/>
    <w:rsid w:val="00CF3678"/>
    <w:rsid w:val="00CF3B1F"/>
    <w:rsid w:val="00CF3BF6"/>
    <w:rsid w:val="00CF3C19"/>
    <w:rsid w:val="00CF3F73"/>
    <w:rsid w:val="00CF3FA0"/>
    <w:rsid w:val="00CF405F"/>
    <w:rsid w:val="00CF5328"/>
    <w:rsid w:val="00CF6198"/>
    <w:rsid w:val="00CF625B"/>
    <w:rsid w:val="00CF687E"/>
    <w:rsid w:val="00CF6935"/>
    <w:rsid w:val="00CF6A6E"/>
    <w:rsid w:val="00CF7BB9"/>
    <w:rsid w:val="00CF7E02"/>
    <w:rsid w:val="00D00BC0"/>
    <w:rsid w:val="00D00C23"/>
    <w:rsid w:val="00D01B0F"/>
    <w:rsid w:val="00D02C5F"/>
    <w:rsid w:val="00D02CB8"/>
    <w:rsid w:val="00D0320B"/>
    <w:rsid w:val="00D0349B"/>
    <w:rsid w:val="00D04C57"/>
    <w:rsid w:val="00D079D8"/>
    <w:rsid w:val="00D07A31"/>
    <w:rsid w:val="00D10249"/>
    <w:rsid w:val="00D106A2"/>
    <w:rsid w:val="00D115C3"/>
    <w:rsid w:val="00D1176D"/>
    <w:rsid w:val="00D11897"/>
    <w:rsid w:val="00D11B22"/>
    <w:rsid w:val="00D12069"/>
    <w:rsid w:val="00D13135"/>
    <w:rsid w:val="00D13B16"/>
    <w:rsid w:val="00D13E4E"/>
    <w:rsid w:val="00D14664"/>
    <w:rsid w:val="00D14E8A"/>
    <w:rsid w:val="00D15CFC"/>
    <w:rsid w:val="00D15DBB"/>
    <w:rsid w:val="00D161D8"/>
    <w:rsid w:val="00D165C3"/>
    <w:rsid w:val="00D16DB2"/>
    <w:rsid w:val="00D17AE1"/>
    <w:rsid w:val="00D17ED1"/>
    <w:rsid w:val="00D2090E"/>
    <w:rsid w:val="00D21243"/>
    <w:rsid w:val="00D22C0C"/>
    <w:rsid w:val="00D22DCC"/>
    <w:rsid w:val="00D237C1"/>
    <w:rsid w:val="00D239A7"/>
    <w:rsid w:val="00D23F47"/>
    <w:rsid w:val="00D245BE"/>
    <w:rsid w:val="00D24F93"/>
    <w:rsid w:val="00D2524F"/>
    <w:rsid w:val="00D26915"/>
    <w:rsid w:val="00D272B9"/>
    <w:rsid w:val="00D31BC6"/>
    <w:rsid w:val="00D31D29"/>
    <w:rsid w:val="00D31FF6"/>
    <w:rsid w:val="00D342E1"/>
    <w:rsid w:val="00D346EF"/>
    <w:rsid w:val="00D3537F"/>
    <w:rsid w:val="00D35E6E"/>
    <w:rsid w:val="00D36E71"/>
    <w:rsid w:val="00D375F6"/>
    <w:rsid w:val="00D37D87"/>
    <w:rsid w:val="00D40B33"/>
    <w:rsid w:val="00D40D45"/>
    <w:rsid w:val="00D40E23"/>
    <w:rsid w:val="00D41BF3"/>
    <w:rsid w:val="00D41D61"/>
    <w:rsid w:val="00D41E35"/>
    <w:rsid w:val="00D42869"/>
    <w:rsid w:val="00D4318F"/>
    <w:rsid w:val="00D438BF"/>
    <w:rsid w:val="00D440F8"/>
    <w:rsid w:val="00D4519D"/>
    <w:rsid w:val="00D4611F"/>
    <w:rsid w:val="00D47980"/>
    <w:rsid w:val="00D47D69"/>
    <w:rsid w:val="00D50231"/>
    <w:rsid w:val="00D50620"/>
    <w:rsid w:val="00D50661"/>
    <w:rsid w:val="00D50924"/>
    <w:rsid w:val="00D509BA"/>
    <w:rsid w:val="00D5256C"/>
    <w:rsid w:val="00D5293D"/>
    <w:rsid w:val="00D529ED"/>
    <w:rsid w:val="00D53396"/>
    <w:rsid w:val="00D537F7"/>
    <w:rsid w:val="00D54070"/>
    <w:rsid w:val="00D540BE"/>
    <w:rsid w:val="00D542A1"/>
    <w:rsid w:val="00D546FF"/>
    <w:rsid w:val="00D55200"/>
    <w:rsid w:val="00D55AD5"/>
    <w:rsid w:val="00D55C9F"/>
    <w:rsid w:val="00D55D6F"/>
    <w:rsid w:val="00D55D9D"/>
    <w:rsid w:val="00D563D3"/>
    <w:rsid w:val="00D564FF"/>
    <w:rsid w:val="00D57248"/>
    <w:rsid w:val="00D576CA"/>
    <w:rsid w:val="00D578F0"/>
    <w:rsid w:val="00D57FC2"/>
    <w:rsid w:val="00D6003F"/>
    <w:rsid w:val="00D6059B"/>
    <w:rsid w:val="00D61032"/>
    <w:rsid w:val="00D61AF5"/>
    <w:rsid w:val="00D61E26"/>
    <w:rsid w:val="00D634AB"/>
    <w:rsid w:val="00D63BC8"/>
    <w:rsid w:val="00D63D89"/>
    <w:rsid w:val="00D643D8"/>
    <w:rsid w:val="00D64C7C"/>
    <w:rsid w:val="00D64FC2"/>
    <w:rsid w:val="00D652B5"/>
    <w:rsid w:val="00D66155"/>
    <w:rsid w:val="00D661C1"/>
    <w:rsid w:val="00D66202"/>
    <w:rsid w:val="00D66C4E"/>
    <w:rsid w:val="00D708B0"/>
    <w:rsid w:val="00D71ABC"/>
    <w:rsid w:val="00D71E28"/>
    <w:rsid w:val="00D7219E"/>
    <w:rsid w:val="00D72515"/>
    <w:rsid w:val="00D726BA"/>
    <w:rsid w:val="00D74AC3"/>
    <w:rsid w:val="00D771D7"/>
    <w:rsid w:val="00D77B1D"/>
    <w:rsid w:val="00D8021F"/>
    <w:rsid w:val="00D80383"/>
    <w:rsid w:val="00D80537"/>
    <w:rsid w:val="00D809D6"/>
    <w:rsid w:val="00D80B0E"/>
    <w:rsid w:val="00D80E02"/>
    <w:rsid w:val="00D81B54"/>
    <w:rsid w:val="00D820EE"/>
    <w:rsid w:val="00D823C6"/>
    <w:rsid w:val="00D828A6"/>
    <w:rsid w:val="00D8327F"/>
    <w:rsid w:val="00D836F3"/>
    <w:rsid w:val="00D83A7C"/>
    <w:rsid w:val="00D84984"/>
    <w:rsid w:val="00D85C5A"/>
    <w:rsid w:val="00D86986"/>
    <w:rsid w:val="00D86CA3"/>
    <w:rsid w:val="00D871CE"/>
    <w:rsid w:val="00D87766"/>
    <w:rsid w:val="00D87F13"/>
    <w:rsid w:val="00D90171"/>
    <w:rsid w:val="00D91758"/>
    <w:rsid w:val="00D917A1"/>
    <w:rsid w:val="00D9196D"/>
    <w:rsid w:val="00D92982"/>
    <w:rsid w:val="00D92B69"/>
    <w:rsid w:val="00D943DA"/>
    <w:rsid w:val="00D947B3"/>
    <w:rsid w:val="00D950A0"/>
    <w:rsid w:val="00D95883"/>
    <w:rsid w:val="00D964CC"/>
    <w:rsid w:val="00DA0DF8"/>
    <w:rsid w:val="00DA1633"/>
    <w:rsid w:val="00DA17FB"/>
    <w:rsid w:val="00DA1AAC"/>
    <w:rsid w:val="00DA1DD8"/>
    <w:rsid w:val="00DA305E"/>
    <w:rsid w:val="00DA3941"/>
    <w:rsid w:val="00DA5417"/>
    <w:rsid w:val="00DA56E8"/>
    <w:rsid w:val="00DA5786"/>
    <w:rsid w:val="00DA5B00"/>
    <w:rsid w:val="00DA683D"/>
    <w:rsid w:val="00DA6CD1"/>
    <w:rsid w:val="00DA71CD"/>
    <w:rsid w:val="00DA7A2F"/>
    <w:rsid w:val="00DA7D71"/>
    <w:rsid w:val="00DB047D"/>
    <w:rsid w:val="00DB0525"/>
    <w:rsid w:val="00DB0A9F"/>
    <w:rsid w:val="00DB19A2"/>
    <w:rsid w:val="00DB2ADC"/>
    <w:rsid w:val="00DB3145"/>
    <w:rsid w:val="00DB377D"/>
    <w:rsid w:val="00DB49E2"/>
    <w:rsid w:val="00DB5FFA"/>
    <w:rsid w:val="00DB6A2A"/>
    <w:rsid w:val="00DB6AD1"/>
    <w:rsid w:val="00DB6B52"/>
    <w:rsid w:val="00DB793D"/>
    <w:rsid w:val="00DC2D11"/>
    <w:rsid w:val="00DC2D36"/>
    <w:rsid w:val="00DC53EF"/>
    <w:rsid w:val="00DC5B72"/>
    <w:rsid w:val="00DC68B6"/>
    <w:rsid w:val="00DC7DA5"/>
    <w:rsid w:val="00DD1E77"/>
    <w:rsid w:val="00DD2D51"/>
    <w:rsid w:val="00DD2FD3"/>
    <w:rsid w:val="00DD32FF"/>
    <w:rsid w:val="00DD5A49"/>
    <w:rsid w:val="00DD5AE5"/>
    <w:rsid w:val="00DD60DC"/>
    <w:rsid w:val="00DD61C6"/>
    <w:rsid w:val="00DD637E"/>
    <w:rsid w:val="00DD7465"/>
    <w:rsid w:val="00DD7EB7"/>
    <w:rsid w:val="00DE0DDC"/>
    <w:rsid w:val="00DE1242"/>
    <w:rsid w:val="00DE29D2"/>
    <w:rsid w:val="00DE2CCE"/>
    <w:rsid w:val="00DE404E"/>
    <w:rsid w:val="00DE4630"/>
    <w:rsid w:val="00DE536C"/>
    <w:rsid w:val="00DE53D5"/>
    <w:rsid w:val="00DE5608"/>
    <w:rsid w:val="00DE58D0"/>
    <w:rsid w:val="00DE654F"/>
    <w:rsid w:val="00DE6607"/>
    <w:rsid w:val="00DE6FE2"/>
    <w:rsid w:val="00DF0B6E"/>
    <w:rsid w:val="00DF11D2"/>
    <w:rsid w:val="00DF15E0"/>
    <w:rsid w:val="00DF1F55"/>
    <w:rsid w:val="00DF21C5"/>
    <w:rsid w:val="00DF2780"/>
    <w:rsid w:val="00DF37A0"/>
    <w:rsid w:val="00DF3CC2"/>
    <w:rsid w:val="00DF45D4"/>
    <w:rsid w:val="00DF666B"/>
    <w:rsid w:val="00DF78AE"/>
    <w:rsid w:val="00DF7AD5"/>
    <w:rsid w:val="00DF7F9D"/>
    <w:rsid w:val="00E007B3"/>
    <w:rsid w:val="00E008ED"/>
    <w:rsid w:val="00E00B5C"/>
    <w:rsid w:val="00E01704"/>
    <w:rsid w:val="00E043AE"/>
    <w:rsid w:val="00E050AC"/>
    <w:rsid w:val="00E060B5"/>
    <w:rsid w:val="00E06141"/>
    <w:rsid w:val="00E07311"/>
    <w:rsid w:val="00E07A76"/>
    <w:rsid w:val="00E110E7"/>
    <w:rsid w:val="00E1124E"/>
    <w:rsid w:val="00E11B20"/>
    <w:rsid w:val="00E12B8E"/>
    <w:rsid w:val="00E145FB"/>
    <w:rsid w:val="00E149C3"/>
    <w:rsid w:val="00E14F45"/>
    <w:rsid w:val="00E162A1"/>
    <w:rsid w:val="00E162F8"/>
    <w:rsid w:val="00E17B8E"/>
    <w:rsid w:val="00E17FA2"/>
    <w:rsid w:val="00E2010B"/>
    <w:rsid w:val="00E20705"/>
    <w:rsid w:val="00E2176C"/>
    <w:rsid w:val="00E22330"/>
    <w:rsid w:val="00E22AB4"/>
    <w:rsid w:val="00E234E0"/>
    <w:rsid w:val="00E23801"/>
    <w:rsid w:val="00E23E8D"/>
    <w:rsid w:val="00E25DC0"/>
    <w:rsid w:val="00E26861"/>
    <w:rsid w:val="00E26CFC"/>
    <w:rsid w:val="00E26DBC"/>
    <w:rsid w:val="00E2795E"/>
    <w:rsid w:val="00E30B5A"/>
    <w:rsid w:val="00E30B64"/>
    <w:rsid w:val="00E31016"/>
    <w:rsid w:val="00E3123D"/>
    <w:rsid w:val="00E31461"/>
    <w:rsid w:val="00E314C2"/>
    <w:rsid w:val="00E31525"/>
    <w:rsid w:val="00E316F6"/>
    <w:rsid w:val="00E31D43"/>
    <w:rsid w:val="00E32608"/>
    <w:rsid w:val="00E32FB4"/>
    <w:rsid w:val="00E3414F"/>
    <w:rsid w:val="00E34188"/>
    <w:rsid w:val="00E34B6E"/>
    <w:rsid w:val="00E35559"/>
    <w:rsid w:val="00E36373"/>
    <w:rsid w:val="00E3638F"/>
    <w:rsid w:val="00E3723A"/>
    <w:rsid w:val="00E37860"/>
    <w:rsid w:val="00E37FC8"/>
    <w:rsid w:val="00E408B7"/>
    <w:rsid w:val="00E40DA1"/>
    <w:rsid w:val="00E40EC8"/>
    <w:rsid w:val="00E415FE"/>
    <w:rsid w:val="00E41A58"/>
    <w:rsid w:val="00E420D8"/>
    <w:rsid w:val="00E43199"/>
    <w:rsid w:val="00E43E32"/>
    <w:rsid w:val="00E442A8"/>
    <w:rsid w:val="00E446F1"/>
    <w:rsid w:val="00E44DDF"/>
    <w:rsid w:val="00E453A8"/>
    <w:rsid w:val="00E45B5E"/>
    <w:rsid w:val="00E4611E"/>
    <w:rsid w:val="00E46886"/>
    <w:rsid w:val="00E47034"/>
    <w:rsid w:val="00E47AEF"/>
    <w:rsid w:val="00E509AB"/>
    <w:rsid w:val="00E539EE"/>
    <w:rsid w:val="00E53B75"/>
    <w:rsid w:val="00E53CD1"/>
    <w:rsid w:val="00E53DDF"/>
    <w:rsid w:val="00E53E7F"/>
    <w:rsid w:val="00E5439F"/>
    <w:rsid w:val="00E54E3B"/>
    <w:rsid w:val="00E55A1F"/>
    <w:rsid w:val="00E57565"/>
    <w:rsid w:val="00E6091F"/>
    <w:rsid w:val="00E613C8"/>
    <w:rsid w:val="00E614A4"/>
    <w:rsid w:val="00E62C31"/>
    <w:rsid w:val="00E63838"/>
    <w:rsid w:val="00E63D7F"/>
    <w:rsid w:val="00E64316"/>
    <w:rsid w:val="00E64434"/>
    <w:rsid w:val="00E65476"/>
    <w:rsid w:val="00E657C2"/>
    <w:rsid w:val="00E66DBB"/>
    <w:rsid w:val="00E67C51"/>
    <w:rsid w:val="00E7058C"/>
    <w:rsid w:val="00E71334"/>
    <w:rsid w:val="00E71A17"/>
    <w:rsid w:val="00E72EFC"/>
    <w:rsid w:val="00E73288"/>
    <w:rsid w:val="00E73451"/>
    <w:rsid w:val="00E7364D"/>
    <w:rsid w:val="00E736DE"/>
    <w:rsid w:val="00E740B7"/>
    <w:rsid w:val="00E7429E"/>
    <w:rsid w:val="00E75823"/>
    <w:rsid w:val="00E758EC"/>
    <w:rsid w:val="00E75A47"/>
    <w:rsid w:val="00E75C53"/>
    <w:rsid w:val="00E76C32"/>
    <w:rsid w:val="00E803B6"/>
    <w:rsid w:val="00E822D1"/>
    <w:rsid w:val="00E8234C"/>
    <w:rsid w:val="00E823DB"/>
    <w:rsid w:val="00E83AA9"/>
    <w:rsid w:val="00E83CA2"/>
    <w:rsid w:val="00E84242"/>
    <w:rsid w:val="00E849CF"/>
    <w:rsid w:val="00E85253"/>
    <w:rsid w:val="00E8579C"/>
    <w:rsid w:val="00E85928"/>
    <w:rsid w:val="00E866A2"/>
    <w:rsid w:val="00E86816"/>
    <w:rsid w:val="00E87822"/>
    <w:rsid w:val="00E87AD4"/>
    <w:rsid w:val="00E90395"/>
    <w:rsid w:val="00E90C5D"/>
    <w:rsid w:val="00E90E49"/>
    <w:rsid w:val="00E917F9"/>
    <w:rsid w:val="00E92121"/>
    <w:rsid w:val="00E9291C"/>
    <w:rsid w:val="00E93789"/>
    <w:rsid w:val="00E93FFE"/>
    <w:rsid w:val="00E94A11"/>
    <w:rsid w:val="00E94F8A"/>
    <w:rsid w:val="00E9577A"/>
    <w:rsid w:val="00E958B8"/>
    <w:rsid w:val="00E9641F"/>
    <w:rsid w:val="00EA01B5"/>
    <w:rsid w:val="00EA06D5"/>
    <w:rsid w:val="00EA09FA"/>
    <w:rsid w:val="00EA1218"/>
    <w:rsid w:val="00EA1851"/>
    <w:rsid w:val="00EA1CE1"/>
    <w:rsid w:val="00EA20B1"/>
    <w:rsid w:val="00EA3A27"/>
    <w:rsid w:val="00EA4892"/>
    <w:rsid w:val="00EA679F"/>
    <w:rsid w:val="00EA6B42"/>
    <w:rsid w:val="00EA7A41"/>
    <w:rsid w:val="00EB077B"/>
    <w:rsid w:val="00EB17E2"/>
    <w:rsid w:val="00EB2930"/>
    <w:rsid w:val="00EB3B05"/>
    <w:rsid w:val="00EB499C"/>
    <w:rsid w:val="00EB4EA2"/>
    <w:rsid w:val="00EB5F0A"/>
    <w:rsid w:val="00EB70E5"/>
    <w:rsid w:val="00EB752D"/>
    <w:rsid w:val="00EB7B4B"/>
    <w:rsid w:val="00EC0467"/>
    <w:rsid w:val="00EC1C89"/>
    <w:rsid w:val="00EC24D5"/>
    <w:rsid w:val="00EC27C6"/>
    <w:rsid w:val="00EC2981"/>
    <w:rsid w:val="00EC2B44"/>
    <w:rsid w:val="00EC4207"/>
    <w:rsid w:val="00EC5653"/>
    <w:rsid w:val="00EC69E5"/>
    <w:rsid w:val="00EC6A9F"/>
    <w:rsid w:val="00EC6E70"/>
    <w:rsid w:val="00EC6E9B"/>
    <w:rsid w:val="00EC71CE"/>
    <w:rsid w:val="00EC799A"/>
    <w:rsid w:val="00ED0294"/>
    <w:rsid w:val="00ED0FF6"/>
    <w:rsid w:val="00ED1006"/>
    <w:rsid w:val="00ED11FF"/>
    <w:rsid w:val="00ED1F91"/>
    <w:rsid w:val="00ED264F"/>
    <w:rsid w:val="00ED2ECE"/>
    <w:rsid w:val="00ED4370"/>
    <w:rsid w:val="00ED5291"/>
    <w:rsid w:val="00ED5B00"/>
    <w:rsid w:val="00ED5B71"/>
    <w:rsid w:val="00ED5C58"/>
    <w:rsid w:val="00ED68B1"/>
    <w:rsid w:val="00ED7BF2"/>
    <w:rsid w:val="00EE33C7"/>
    <w:rsid w:val="00EE486E"/>
    <w:rsid w:val="00EE4AA4"/>
    <w:rsid w:val="00EE5B52"/>
    <w:rsid w:val="00EE6B23"/>
    <w:rsid w:val="00EE7312"/>
    <w:rsid w:val="00EE7CFF"/>
    <w:rsid w:val="00EF0B9F"/>
    <w:rsid w:val="00EF0D8B"/>
    <w:rsid w:val="00EF13C8"/>
    <w:rsid w:val="00EF187D"/>
    <w:rsid w:val="00EF18FE"/>
    <w:rsid w:val="00EF31FA"/>
    <w:rsid w:val="00EF3204"/>
    <w:rsid w:val="00EF5087"/>
    <w:rsid w:val="00EF542E"/>
    <w:rsid w:val="00EF5787"/>
    <w:rsid w:val="00EF5BFA"/>
    <w:rsid w:val="00EF5D96"/>
    <w:rsid w:val="00EF60D0"/>
    <w:rsid w:val="00EF61A0"/>
    <w:rsid w:val="00EF6483"/>
    <w:rsid w:val="00EF7412"/>
    <w:rsid w:val="00F003E9"/>
    <w:rsid w:val="00F01673"/>
    <w:rsid w:val="00F0213E"/>
    <w:rsid w:val="00F0267C"/>
    <w:rsid w:val="00F02D94"/>
    <w:rsid w:val="00F031C4"/>
    <w:rsid w:val="00F0346F"/>
    <w:rsid w:val="00F035AC"/>
    <w:rsid w:val="00F0373A"/>
    <w:rsid w:val="00F03E48"/>
    <w:rsid w:val="00F0528D"/>
    <w:rsid w:val="00F0578D"/>
    <w:rsid w:val="00F06316"/>
    <w:rsid w:val="00F06C67"/>
    <w:rsid w:val="00F06DFD"/>
    <w:rsid w:val="00F06E85"/>
    <w:rsid w:val="00F071D1"/>
    <w:rsid w:val="00F07533"/>
    <w:rsid w:val="00F07C77"/>
    <w:rsid w:val="00F10629"/>
    <w:rsid w:val="00F10E72"/>
    <w:rsid w:val="00F111D9"/>
    <w:rsid w:val="00F11CD2"/>
    <w:rsid w:val="00F129EC"/>
    <w:rsid w:val="00F13029"/>
    <w:rsid w:val="00F1385D"/>
    <w:rsid w:val="00F13BFC"/>
    <w:rsid w:val="00F1458F"/>
    <w:rsid w:val="00F147BE"/>
    <w:rsid w:val="00F147E7"/>
    <w:rsid w:val="00F14888"/>
    <w:rsid w:val="00F14A2D"/>
    <w:rsid w:val="00F14B12"/>
    <w:rsid w:val="00F152CF"/>
    <w:rsid w:val="00F15FA5"/>
    <w:rsid w:val="00F16D4F"/>
    <w:rsid w:val="00F209B7"/>
    <w:rsid w:val="00F20BB7"/>
    <w:rsid w:val="00F21D41"/>
    <w:rsid w:val="00F22D5A"/>
    <w:rsid w:val="00F2376F"/>
    <w:rsid w:val="00F243D8"/>
    <w:rsid w:val="00F24D80"/>
    <w:rsid w:val="00F25963"/>
    <w:rsid w:val="00F25DAC"/>
    <w:rsid w:val="00F2745B"/>
    <w:rsid w:val="00F2787D"/>
    <w:rsid w:val="00F27B72"/>
    <w:rsid w:val="00F27E86"/>
    <w:rsid w:val="00F30828"/>
    <w:rsid w:val="00F30861"/>
    <w:rsid w:val="00F313D6"/>
    <w:rsid w:val="00F33477"/>
    <w:rsid w:val="00F334CB"/>
    <w:rsid w:val="00F33B12"/>
    <w:rsid w:val="00F3425F"/>
    <w:rsid w:val="00F344E4"/>
    <w:rsid w:val="00F34973"/>
    <w:rsid w:val="00F403D7"/>
    <w:rsid w:val="00F40E36"/>
    <w:rsid w:val="00F40F0C"/>
    <w:rsid w:val="00F424CA"/>
    <w:rsid w:val="00F4266C"/>
    <w:rsid w:val="00F4498C"/>
    <w:rsid w:val="00F44B22"/>
    <w:rsid w:val="00F44CEF"/>
    <w:rsid w:val="00F44E9F"/>
    <w:rsid w:val="00F45CFA"/>
    <w:rsid w:val="00F4766C"/>
    <w:rsid w:val="00F47688"/>
    <w:rsid w:val="00F47C76"/>
    <w:rsid w:val="00F5040E"/>
    <w:rsid w:val="00F5060E"/>
    <w:rsid w:val="00F507D1"/>
    <w:rsid w:val="00F512D3"/>
    <w:rsid w:val="00F519CE"/>
    <w:rsid w:val="00F51ADA"/>
    <w:rsid w:val="00F51DAD"/>
    <w:rsid w:val="00F54092"/>
    <w:rsid w:val="00F5440A"/>
    <w:rsid w:val="00F54BD6"/>
    <w:rsid w:val="00F55340"/>
    <w:rsid w:val="00F564DF"/>
    <w:rsid w:val="00F5713A"/>
    <w:rsid w:val="00F577CB"/>
    <w:rsid w:val="00F60203"/>
    <w:rsid w:val="00F60618"/>
    <w:rsid w:val="00F607C5"/>
    <w:rsid w:val="00F608E1"/>
    <w:rsid w:val="00F6093E"/>
    <w:rsid w:val="00F60DEA"/>
    <w:rsid w:val="00F60FD3"/>
    <w:rsid w:val="00F613D2"/>
    <w:rsid w:val="00F614FC"/>
    <w:rsid w:val="00F61F9B"/>
    <w:rsid w:val="00F61FD8"/>
    <w:rsid w:val="00F62BE3"/>
    <w:rsid w:val="00F6302A"/>
    <w:rsid w:val="00F630F5"/>
    <w:rsid w:val="00F63546"/>
    <w:rsid w:val="00F63950"/>
    <w:rsid w:val="00F64BED"/>
    <w:rsid w:val="00F64C2B"/>
    <w:rsid w:val="00F651BE"/>
    <w:rsid w:val="00F65A75"/>
    <w:rsid w:val="00F66682"/>
    <w:rsid w:val="00F67F53"/>
    <w:rsid w:val="00F703BE"/>
    <w:rsid w:val="00F7083B"/>
    <w:rsid w:val="00F70D64"/>
    <w:rsid w:val="00F71112"/>
    <w:rsid w:val="00F7114F"/>
    <w:rsid w:val="00F712B8"/>
    <w:rsid w:val="00F71F69"/>
    <w:rsid w:val="00F72B72"/>
    <w:rsid w:val="00F7410F"/>
    <w:rsid w:val="00F747FE"/>
    <w:rsid w:val="00F74898"/>
    <w:rsid w:val="00F74BB9"/>
    <w:rsid w:val="00F754D6"/>
    <w:rsid w:val="00F75582"/>
    <w:rsid w:val="00F757F0"/>
    <w:rsid w:val="00F76EFA"/>
    <w:rsid w:val="00F776FE"/>
    <w:rsid w:val="00F804BE"/>
    <w:rsid w:val="00F806CA"/>
    <w:rsid w:val="00F80809"/>
    <w:rsid w:val="00F80FA9"/>
    <w:rsid w:val="00F81003"/>
    <w:rsid w:val="00F8133A"/>
    <w:rsid w:val="00F817CE"/>
    <w:rsid w:val="00F81CD4"/>
    <w:rsid w:val="00F825AA"/>
    <w:rsid w:val="00F83284"/>
    <w:rsid w:val="00F8456C"/>
    <w:rsid w:val="00F847F8"/>
    <w:rsid w:val="00F859D8"/>
    <w:rsid w:val="00F85C28"/>
    <w:rsid w:val="00F85CE3"/>
    <w:rsid w:val="00F85D90"/>
    <w:rsid w:val="00F868F5"/>
    <w:rsid w:val="00F8725B"/>
    <w:rsid w:val="00F9056A"/>
    <w:rsid w:val="00F906A7"/>
    <w:rsid w:val="00F90AA4"/>
    <w:rsid w:val="00F90F8D"/>
    <w:rsid w:val="00F92782"/>
    <w:rsid w:val="00F92D04"/>
    <w:rsid w:val="00F93A67"/>
    <w:rsid w:val="00F93A81"/>
    <w:rsid w:val="00F93AA9"/>
    <w:rsid w:val="00F93B7C"/>
    <w:rsid w:val="00F94AFC"/>
    <w:rsid w:val="00F95DAD"/>
    <w:rsid w:val="00F95FE1"/>
    <w:rsid w:val="00F96592"/>
    <w:rsid w:val="00F9677C"/>
    <w:rsid w:val="00F96895"/>
    <w:rsid w:val="00F96985"/>
    <w:rsid w:val="00F96F34"/>
    <w:rsid w:val="00F97370"/>
    <w:rsid w:val="00F97838"/>
    <w:rsid w:val="00F97B3D"/>
    <w:rsid w:val="00F97DFF"/>
    <w:rsid w:val="00F97FCF"/>
    <w:rsid w:val="00FA040E"/>
    <w:rsid w:val="00FA0AC2"/>
    <w:rsid w:val="00FA0CA5"/>
    <w:rsid w:val="00FA0D27"/>
    <w:rsid w:val="00FA136B"/>
    <w:rsid w:val="00FA2BB3"/>
    <w:rsid w:val="00FA3385"/>
    <w:rsid w:val="00FA33E0"/>
    <w:rsid w:val="00FA3E1A"/>
    <w:rsid w:val="00FA4ACB"/>
    <w:rsid w:val="00FA568E"/>
    <w:rsid w:val="00FA5BE6"/>
    <w:rsid w:val="00FA67DB"/>
    <w:rsid w:val="00FA6D05"/>
    <w:rsid w:val="00FA7159"/>
    <w:rsid w:val="00FA74B6"/>
    <w:rsid w:val="00FB008B"/>
    <w:rsid w:val="00FB1727"/>
    <w:rsid w:val="00FB1CC3"/>
    <w:rsid w:val="00FB1DE0"/>
    <w:rsid w:val="00FB2DB9"/>
    <w:rsid w:val="00FB300B"/>
    <w:rsid w:val="00FB30DF"/>
    <w:rsid w:val="00FB4B8E"/>
    <w:rsid w:val="00FB4C80"/>
    <w:rsid w:val="00FB5A97"/>
    <w:rsid w:val="00FB6459"/>
    <w:rsid w:val="00FB6A6A"/>
    <w:rsid w:val="00FB6ED0"/>
    <w:rsid w:val="00FB73CC"/>
    <w:rsid w:val="00FC1A30"/>
    <w:rsid w:val="00FC1E75"/>
    <w:rsid w:val="00FC23F8"/>
    <w:rsid w:val="00FC2B86"/>
    <w:rsid w:val="00FC2DF0"/>
    <w:rsid w:val="00FC3B7B"/>
    <w:rsid w:val="00FC3EC6"/>
    <w:rsid w:val="00FC46C8"/>
    <w:rsid w:val="00FC541E"/>
    <w:rsid w:val="00FC5C72"/>
    <w:rsid w:val="00FC736E"/>
    <w:rsid w:val="00FC7429"/>
    <w:rsid w:val="00FC7E0C"/>
    <w:rsid w:val="00FC7EBD"/>
    <w:rsid w:val="00FD01AB"/>
    <w:rsid w:val="00FD027B"/>
    <w:rsid w:val="00FD07F6"/>
    <w:rsid w:val="00FD0F0A"/>
    <w:rsid w:val="00FD144F"/>
    <w:rsid w:val="00FD1AF8"/>
    <w:rsid w:val="00FD1EC8"/>
    <w:rsid w:val="00FD2454"/>
    <w:rsid w:val="00FD2481"/>
    <w:rsid w:val="00FD269C"/>
    <w:rsid w:val="00FD3667"/>
    <w:rsid w:val="00FD3D97"/>
    <w:rsid w:val="00FD47ED"/>
    <w:rsid w:val="00FD4E1A"/>
    <w:rsid w:val="00FD523A"/>
    <w:rsid w:val="00FD642D"/>
    <w:rsid w:val="00FD6864"/>
    <w:rsid w:val="00FD6B14"/>
    <w:rsid w:val="00FD720C"/>
    <w:rsid w:val="00FD74DB"/>
    <w:rsid w:val="00FD7660"/>
    <w:rsid w:val="00FD7ED0"/>
    <w:rsid w:val="00FE0655"/>
    <w:rsid w:val="00FE06A8"/>
    <w:rsid w:val="00FE0D02"/>
    <w:rsid w:val="00FE0FC9"/>
    <w:rsid w:val="00FE103B"/>
    <w:rsid w:val="00FE2365"/>
    <w:rsid w:val="00FE371F"/>
    <w:rsid w:val="00FE37D7"/>
    <w:rsid w:val="00FE40D5"/>
    <w:rsid w:val="00FE42F1"/>
    <w:rsid w:val="00FE4C7B"/>
    <w:rsid w:val="00FE51CD"/>
    <w:rsid w:val="00FE5C4F"/>
    <w:rsid w:val="00FE635B"/>
    <w:rsid w:val="00FE7336"/>
    <w:rsid w:val="00FE787C"/>
    <w:rsid w:val="00FE7EF8"/>
    <w:rsid w:val="00FF031F"/>
    <w:rsid w:val="00FF04C1"/>
    <w:rsid w:val="00FF06C8"/>
    <w:rsid w:val="00FF22FE"/>
    <w:rsid w:val="00FF2625"/>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0579855"/>
    <w:rsid w:val="112D8C92"/>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E26EED"/>
    <w:rsid w:val="58F8F259"/>
    <w:rsid w:val="5D17DA89"/>
    <w:rsid w:val="5F5DC21B"/>
    <w:rsid w:val="63E13AD4"/>
    <w:rsid w:val="65BAB43C"/>
    <w:rsid w:val="660FC8C1"/>
    <w:rsid w:val="6BC6EE66"/>
    <w:rsid w:val="6D1C90AB"/>
    <w:rsid w:val="6F393114"/>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3B6"/>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803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3B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TALChar">
    <w:name w:val="TAL Char"/>
    <w:rsid w:val="00350D73"/>
    <w:rPr>
      <w:rFonts w:ascii="Arial" w:eastAsia="Times New Roman" w:hAnsi="Arial"/>
      <w:sz w:val="18"/>
      <w:lang w:val="en-GB"/>
    </w:rPr>
  </w:style>
  <w:style w:type="paragraph" w:styleId="NormalWeb">
    <w:name w:val="Normal (Web)"/>
    <w:basedOn w:val="Normal"/>
    <w:uiPriority w:val="99"/>
    <w:unhideWhenUsed/>
    <w:rsid w:val="006E39A7"/>
    <w:pPr>
      <w:spacing w:before="100" w:beforeAutospacing="1" w:after="100" w:afterAutospacing="1"/>
    </w:pPr>
    <w:rPr>
      <w:rFonts w:ascii="Times New Roman" w:eastAsiaTheme="minorEastAsia" w:hAnsi="Times New Roman" w:cs="Times New Roman"/>
      <w:lang w:bidi="hi-IN"/>
    </w:rPr>
  </w:style>
  <w:style w:type="character" w:customStyle="1" w:styleId="B1Char">
    <w:name w:val="B1 Char"/>
    <w:rsid w:val="00E94A11"/>
    <w:rPr>
      <w:lang w:eastAsia="en-US"/>
    </w:rPr>
  </w:style>
  <w:style w:type="paragraph" w:customStyle="1" w:styleId="paragraph">
    <w:name w:val="paragraph"/>
    <w:basedOn w:val="Normal"/>
    <w:rsid w:val="00007A80"/>
    <w:pPr>
      <w:spacing w:before="100" w:beforeAutospacing="1" w:after="100" w:afterAutospacing="1"/>
    </w:pPr>
    <w:rPr>
      <w:rFonts w:ascii="Times New Roman" w:eastAsia="Times New Roman" w:hAnsi="Times New Roman" w:cs="Times New Roman"/>
      <w:lang w:bidi="hi-IN"/>
    </w:rPr>
  </w:style>
  <w:style w:type="character" w:customStyle="1" w:styleId="eop">
    <w:name w:val="eop"/>
    <w:basedOn w:val="DefaultParagraphFont"/>
    <w:rsid w:val="00007A80"/>
  </w:style>
  <w:style w:type="character" w:customStyle="1" w:styleId="apple-converted-space">
    <w:name w:val="apple-converted-space"/>
    <w:basedOn w:val="DefaultParagraphFont"/>
    <w:rsid w:val="001D6EA1"/>
  </w:style>
  <w:style w:type="character" w:styleId="PlaceholderText">
    <w:name w:val="Placeholder Text"/>
    <w:basedOn w:val="DefaultParagraphFont"/>
    <w:uiPriority w:val="99"/>
    <w:semiHidden/>
    <w:rsid w:val="009C4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81749">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07861068">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51897942">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44201403">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5NUHHDQN7SK2-1476151046-47820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https://ericsson.sharepoint.com/sites/star/_layouts/15/DocIdRedir.aspx?ID=5NUHHDQN7SK2-1476151046-47820</Url>
      <Description>5NUHHDQN7SK2-1476151046-47820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2.xml><?xml version="1.0" encoding="utf-8"?>
<ds:datastoreItem xmlns:ds="http://schemas.openxmlformats.org/officeDocument/2006/customXml" ds:itemID="{98B82FAD-7F9F-496A-8C94-985FCCBB4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8332E5E7-CDE7-954C-AC1E-A25319859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2684</Words>
  <Characters>14034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2019-04-30T09:51:00Z</dcterms:created>
  <dcterms:modified xsi:type="dcterms:W3CDTF">2019-05-03T19:04:00Z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811f8d24-869d-4c9d-8011-02f923348de1</vt:lpwstr>
  </property>
  <property fmtid="{D5CDD505-2E9C-101B-9397-08002B2CF9AE}" pid="14" name="EriCOLLProjects">
    <vt:lpwstr/>
  </property>
  <property fmtid="{D5CDD505-2E9C-101B-9397-08002B2CF9AE}" pid="15" name="AuthorIds_UIVersion_1024">
    <vt:lpwstr>329</vt:lpwstr>
  </property>
</Properties>
</file>